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08C" w:rsidRDefault="00B2208C" w:rsidP="00B2208C">
      <w:pPr>
        <w:spacing w:after="0" w:line="240" w:lineRule="auto"/>
        <w:rPr>
          <w:b/>
        </w:rPr>
      </w:pPr>
      <w:r w:rsidRPr="00B2208C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981075" cy="752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 w:rsidRPr="00B2208C">
        <w:rPr>
          <w:rFonts w:ascii="Verdana" w:eastAsia="Calibri" w:hAnsi="Verdana" w:cs="Times New Roman"/>
          <w:sz w:val="18"/>
          <w:szCs w:val="18"/>
        </w:rPr>
        <w:t>Subdirección Gestión Asistencial</w:t>
      </w:r>
    </w:p>
    <w:p w:rsidR="00E25ACC" w:rsidRPr="00B2208C" w:rsidRDefault="00224DC1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SJV/</w:t>
      </w:r>
      <w:r w:rsidR="00E25ACC">
        <w:rPr>
          <w:rFonts w:ascii="Verdana" w:eastAsia="Calibri" w:hAnsi="Verdana" w:cs="Times New Roman"/>
          <w:sz w:val="18"/>
          <w:szCs w:val="18"/>
        </w:rPr>
        <w:t>IJ</w:t>
      </w:r>
      <w:r>
        <w:rPr>
          <w:rFonts w:ascii="Verdana" w:eastAsia="Calibri" w:hAnsi="Verdana" w:cs="Times New Roman"/>
          <w:sz w:val="18"/>
          <w:szCs w:val="18"/>
        </w:rPr>
        <w:t>C</w:t>
      </w:r>
    </w:p>
    <w:p w:rsidR="00B2208C" w:rsidRP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</w:p>
    <w:p w:rsidR="00B2208C" w:rsidRPr="007E5618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  <w:sz w:val="10"/>
        </w:rPr>
      </w:pP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ACTA REUNIÓN N°</w:t>
      </w:r>
      <w:r w:rsidR="00A6338E">
        <w:rPr>
          <w:rFonts w:ascii="Calibri" w:eastAsia="Calibri" w:hAnsi="Calibri" w:cs="Calibri"/>
          <w:b/>
        </w:rPr>
        <w:t>5</w:t>
      </w:r>
      <w:r w:rsidRPr="00B2208C">
        <w:rPr>
          <w:rFonts w:ascii="Calibri" w:eastAsia="Calibri" w:hAnsi="Calibri" w:cs="Calibri"/>
          <w:b/>
        </w:rPr>
        <w:t xml:space="preserve">, </w:t>
      </w:r>
      <w:r w:rsidR="005420F7">
        <w:rPr>
          <w:rFonts w:ascii="Calibri" w:eastAsia="Calibri" w:hAnsi="Calibri" w:cs="Calibri"/>
          <w:b/>
        </w:rPr>
        <w:t>MARTES</w:t>
      </w:r>
      <w:r>
        <w:rPr>
          <w:rFonts w:ascii="Calibri" w:eastAsia="Calibri" w:hAnsi="Calibri" w:cs="Calibri"/>
          <w:b/>
        </w:rPr>
        <w:t xml:space="preserve"> </w:t>
      </w:r>
      <w:r w:rsidR="009F1155">
        <w:rPr>
          <w:rFonts w:ascii="Calibri" w:eastAsia="Calibri" w:hAnsi="Calibri" w:cs="Calibri"/>
          <w:b/>
        </w:rPr>
        <w:t>26</w:t>
      </w:r>
      <w:r>
        <w:rPr>
          <w:rFonts w:ascii="Calibri" w:eastAsia="Calibri" w:hAnsi="Calibri" w:cs="Calibri"/>
          <w:b/>
        </w:rPr>
        <w:t xml:space="preserve"> DE </w:t>
      </w:r>
      <w:r w:rsidR="009F1155">
        <w:rPr>
          <w:rFonts w:ascii="Calibri" w:eastAsia="Calibri" w:hAnsi="Calibri" w:cs="Calibri"/>
          <w:b/>
        </w:rPr>
        <w:t>OCTUBRE</w:t>
      </w:r>
      <w:r w:rsidRPr="00B2208C">
        <w:rPr>
          <w:rFonts w:ascii="Calibri" w:eastAsia="Calibri" w:hAnsi="Calibri" w:cs="Calibri"/>
          <w:b/>
        </w:rPr>
        <w:t xml:space="preserve"> DE 20</w:t>
      </w:r>
      <w:r w:rsidR="005F127E">
        <w:rPr>
          <w:rFonts w:ascii="Calibri" w:eastAsia="Calibri" w:hAnsi="Calibri" w:cs="Calibri"/>
          <w:b/>
        </w:rPr>
        <w:t>21</w:t>
      </w: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COMITÉ LISTA DE ESPERA</w:t>
      </w: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SERVICIO DE SALUD OSORNO</w:t>
      </w:r>
    </w:p>
    <w:p w:rsidR="00B2208C" w:rsidRPr="007E5618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rPr>
          <w:rFonts w:ascii="Verdana" w:eastAsia="Calibri" w:hAnsi="Verdana" w:cs="Times New Roman"/>
          <w:b/>
          <w:sz w:val="10"/>
          <w:szCs w:val="20"/>
        </w:rPr>
      </w:pPr>
    </w:p>
    <w:p w:rsidR="00B2208C" w:rsidRDefault="00B2208C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7A6BE1" w:rsidRDefault="007A6BE1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B2208C" w:rsidRPr="00527421" w:rsidRDefault="00933401" w:rsidP="00513119">
      <w:pPr>
        <w:jc w:val="both"/>
      </w:pPr>
      <w:r w:rsidRPr="00527421">
        <w:t xml:space="preserve">Con la presencia de la </w:t>
      </w:r>
      <w:r w:rsidR="00B2208C" w:rsidRPr="00527421">
        <w:t>Red A</w:t>
      </w:r>
      <w:r w:rsidR="00275C5C" w:rsidRPr="00527421">
        <w:t xml:space="preserve">sistencial </w:t>
      </w:r>
      <w:r w:rsidR="00DD46C4" w:rsidRPr="00527421">
        <w:t xml:space="preserve">SSO, </w:t>
      </w:r>
      <w:r w:rsidR="00574DB6" w:rsidRPr="00527421">
        <w:t>Dra</w:t>
      </w:r>
      <w:r w:rsidR="00DD46C4" w:rsidRPr="00527421">
        <w:t xml:space="preserve">. </w:t>
      </w:r>
      <w:r w:rsidR="00574DB6" w:rsidRPr="00527421">
        <w:t xml:space="preserve">Sandra </w:t>
      </w:r>
      <w:r w:rsidR="00B33FE7" w:rsidRPr="00527421">
        <w:t>Jiménez</w:t>
      </w:r>
      <w:r w:rsidR="002E1414" w:rsidRPr="00527421">
        <w:t xml:space="preserve"> </w:t>
      </w:r>
      <w:r w:rsidR="00275C5C" w:rsidRPr="00527421">
        <w:t>inici</w:t>
      </w:r>
      <w:r w:rsidR="00B47012" w:rsidRPr="00527421">
        <w:t>a</w:t>
      </w:r>
      <w:r w:rsidR="00275C5C" w:rsidRPr="00527421">
        <w:t xml:space="preserve"> </w:t>
      </w:r>
      <w:r w:rsidR="00A6338E">
        <w:t>cuarta</w:t>
      </w:r>
      <w:r w:rsidR="008934D9">
        <w:t xml:space="preserve"> </w:t>
      </w:r>
      <w:r w:rsidR="00DC444D" w:rsidRPr="00527421">
        <w:t>video conferencia</w:t>
      </w:r>
      <w:r w:rsidRPr="00527421">
        <w:t xml:space="preserve"> </w:t>
      </w:r>
      <w:r w:rsidR="00DC444D" w:rsidRPr="00527421">
        <w:t xml:space="preserve">vía ZOOM </w:t>
      </w:r>
      <w:r w:rsidR="004C3C77">
        <w:t xml:space="preserve">del Comité de Lista de Espera </w:t>
      </w:r>
      <w:r w:rsidRPr="00527421">
        <w:t xml:space="preserve">a </w:t>
      </w:r>
      <w:r w:rsidR="00DC444D" w:rsidRPr="00527421">
        <w:t xml:space="preserve">las </w:t>
      </w:r>
      <w:r w:rsidR="00105331">
        <w:t>11</w:t>
      </w:r>
      <w:r w:rsidR="00275C5C" w:rsidRPr="00527421">
        <w:t>:</w:t>
      </w:r>
      <w:r w:rsidR="004C3C77">
        <w:t>0</w:t>
      </w:r>
      <w:r w:rsidR="008934D9">
        <w:t>4</w:t>
      </w:r>
      <w:r w:rsidR="009D0682" w:rsidRPr="00527421">
        <w:t xml:space="preserve"> </w:t>
      </w:r>
      <w:proofErr w:type="spellStart"/>
      <w:r w:rsidR="009D0682" w:rsidRPr="00527421">
        <w:t>hrs</w:t>
      </w:r>
      <w:proofErr w:type="spellEnd"/>
      <w:r w:rsidR="009D0682" w:rsidRPr="00527421">
        <w:t>.</w:t>
      </w:r>
      <w:r w:rsidR="00D61AC4">
        <w:t xml:space="preserve"> </w:t>
      </w:r>
    </w:p>
    <w:p w:rsidR="00EB5426" w:rsidRPr="00EB5426" w:rsidRDefault="00EB5426" w:rsidP="00EB5426">
      <w:pPr>
        <w:pStyle w:val="Prrafodelista"/>
        <w:spacing w:after="0"/>
        <w:ind w:left="360"/>
        <w:jc w:val="both"/>
        <w:rPr>
          <w:b/>
          <w:color w:val="0070C0"/>
        </w:rPr>
      </w:pPr>
    </w:p>
    <w:p w:rsidR="00F46A7A" w:rsidRPr="00F46A7A" w:rsidRDefault="00852492" w:rsidP="00F46A7A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 w:rsidRPr="00852492">
        <w:rPr>
          <w:b/>
          <w:bCs/>
          <w:color w:val="0070C0"/>
        </w:rPr>
        <w:t xml:space="preserve">Gestión </w:t>
      </w:r>
      <w:r w:rsidR="00F46A7A">
        <w:rPr>
          <w:b/>
          <w:bCs/>
          <w:color w:val="0070C0"/>
        </w:rPr>
        <w:t xml:space="preserve">de </w:t>
      </w:r>
      <w:r w:rsidR="00F46A7A" w:rsidRPr="00F46A7A">
        <w:rPr>
          <w:b/>
          <w:bCs/>
          <w:color w:val="0070C0"/>
          <w:u w:val="single"/>
        </w:rPr>
        <w:t>Demanda de Oftalmología</w:t>
      </w:r>
      <w:r w:rsidR="00F46A7A">
        <w:rPr>
          <w:b/>
          <w:bCs/>
          <w:color w:val="0070C0"/>
        </w:rPr>
        <w:t xml:space="preserve"> en las </w:t>
      </w:r>
      <w:proofErr w:type="spellStart"/>
      <w:r w:rsidR="00F46A7A">
        <w:rPr>
          <w:b/>
          <w:bCs/>
          <w:color w:val="0070C0"/>
        </w:rPr>
        <w:t>UAPOs</w:t>
      </w:r>
      <w:proofErr w:type="spellEnd"/>
      <w:r w:rsidR="00F46A7A">
        <w:rPr>
          <w:b/>
          <w:bCs/>
          <w:color w:val="0070C0"/>
        </w:rPr>
        <w:t xml:space="preserve"> y Otorrinolaringología en </w:t>
      </w:r>
      <w:proofErr w:type="spellStart"/>
      <w:r w:rsidR="00F46A7A">
        <w:rPr>
          <w:b/>
          <w:bCs/>
          <w:color w:val="0070C0"/>
        </w:rPr>
        <w:t>UAPOrrinos</w:t>
      </w:r>
      <w:proofErr w:type="spellEnd"/>
      <w:r w:rsidR="00D05F5E">
        <w:rPr>
          <w:b/>
          <w:bCs/>
          <w:color w:val="0070C0"/>
        </w:rPr>
        <w:t xml:space="preserve"> </w:t>
      </w:r>
      <w:r w:rsidR="00F46A7A">
        <w:rPr>
          <w:b/>
          <w:bCs/>
          <w:color w:val="0070C0"/>
        </w:rPr>
        <w:t>(</w:t>
      </w:r>
      <w:r w:rsidRPr="00852492">
        <w:rPr>
          <w:b/>
          <w:bCs/>
          <w:color w:val="0070C0"/>
        </w:rPr>
        <w:t xml:space="preserve">Programa </w:t>
      </w:r>
      <w:proofErr w:type="spellStart"/>
      <w:r w:rsidRPr="00852492">
        <w:rPr>
          <w:b/>
          <w:bCs/>
          <w:color w:val="0070C0"/>
        </w:rPr>
        <w:t>Resolutividad</w:t>
      </w:r>
      <w:proofErr w:type="spellEnd"/>
      <w:r w:rsidR="00F46A7A" w:rsidRPr="00F46A7A">
        <w:rPr>
          <w:b/>
          <w:bCs/>
          <w:color w:val="0070C0"/>
        </w:rPr>
        <w:t>)</w:t>
      </w:r>
    </w:p>
    <w:p w:rsidR="00852492" w:rsidRDefault="00852492" w:rsidP="00852492">
      <w:pPr>
        <w:spacing w:after="0"/>
        <w:jc w:val="both"/>
        <w:rPr>
          <w:b/>
          <w:bCs/>
          <w:color w:val="0070C0"/>
        </w:rPr>
      </w:pPr>
    </w:p>
    <w:p w:rsidR="00852492" w:rsidRDefault="00385F2D" w:rsidP="00385F2D">
      <w:pPr>
        <w:jc w:val="both"/>
        <w:rPr>
          <w:b/>
          <w:bCs/>
          <w:color w:val="0070C0"/>
        </w:rPr>
      </w:pPr>
      <w:r>
        <w:rPr>
          <w:bCs/>
        </w:rPr>
        <w:t xml:space="preserve">Sr. </w:t>
      </w:r>
      <w:r w:rsidR="00852492" w:rsidRPr="00852492">
        <w:rPr>
          <w:bCs/>
        </w:rPr>
        <w:t xml:space="preserve">Omar Contreras, Encargado </w:t>
      </w:r>
      <w:r w:rsidR="007A6BE1" w:rsidRPr="007A6BE1">
        <w:rPr>
          <w:bCs/>
        </w:rPr>
        <w:t xml:space="preserve">Gestión Programa </w:t>
      </w:r>
      <w:proofErr w:type="spellStart"/>
      <w:r w:rsidR="007A6BE1" w:rsidRPr="007A6BE1">
        <w:rPr>
          <w:bCs/>
        </w:rPr>
        <w:t>Resolutividad</w:t>
      </w:r>
      <w:proofErr w:type="spellEnd"/>
      <w:r w:rsidR="007A6BE1" w:rsidRPr="007A6BE1">
        <w:rPr>
          <w:bCs/>
        </w:rPr>
        <w:t xml:space="preserve"> e Imágenes Diagnósticas</w:t>
      </w:r>
      <w:r w:rsidR="007A6BE1">
        <w:rPr>
          <w:bCs/>
        </w:rPr>
        <w:t xml:space="preserve">, del </w:t>
      </w:r>
      <w:r w:rsidR="007A6BE1" w:rsidRPr="007A6BE1">
        <w:rPr>
          <w:bCs/>
        </w:rPr>
        <w:t>Depto</w:t>
      </w:r>
      <w:r w:rsidR="007A6BE1">
        <w:rPr>
          <w:bCs/>
        </w:rPr>
        <w:t>.</w:t>
      </w:r>
      <w:r w:rsidR="007A6BE1" w:rsidRPr="007A6BE1">
        <w:rPr>
          <w:bCs/>
        </w:rPr>
        <w:t xml:space="preserve"> Articulación de la Red</w:t>
      </w:r>
      <w:r>
        <w:rPr>
          <w:bCs/>
        </w:rPr>
        <w:t>,</w:t>
      </w:r>
      <w:r w:rsidR="007A6BE1">
        <w:rPr>
          <w:bCs/>
        </w:rPr>
        <w:t xml:space="preserve"> </w:t>
      </w:r>
      <w:r w:rsidR="00852492" w:rsidRPr="00852492">
        <w:rPr>
          <w:bCs/>
        </w:rPr>
        <w:t>presenta los Avances de Lista de Espera Oftalmol</w:t>
      </w:r>
      <w:r w:rsidR="007A6BE1">
        <w:rPr>
          <w:bCs/>
        </w:rPr>
        <w:t>ó</w:t>
      </w:r>
      <w:r w:rsidR="00852492" w:rsidRPr="00852492">
        <w:rPr>
          <w:bCs/>
        </w:rPr>
        <w:t>gi</w:t>
      </w:r>
      <w:r w:rsidR="007A6BE1">
        <w:rPr>
          <w:bCs/>
        </w:rPr>
        <w:t>ca</w:t>
      </w:r>
      <w:r w:rsidR="00852492" w:rsidRPr="00852492">
        <w:rPr>
          <w:bCs/>
        </w:rPr>
        <w:t xml:space="preserve"> y Otorrino</w:t>
      </w:r>
      <w:r>
        <w:rPr>
          <w:bCs/>
        </w:rPr>
        <w:t xml:space="preserve"> </w:t>
      </w:r>
      <w:r>
        <w:rPr>
          <w:iCs/>
        </w:rPr>
        <w:t>(ver archivo adjunto):</w:t>
      </w:r>
    </w:p>
    <w:p w:rsidR="00852492" w:rsidRPr="00852492" w:rsidRDefault="00852492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852492">
        <w:rPr>
          <w:b/>
          <w:bCs/>
          <w:color w:val="0070C0"/>
        </w:rPr>
        <w:t>SIC O</w:t>
      </w:r>
      <w:r w:rsidR="008934D9">
        <w:rPr>
          <w:b/>
          <w:bCs/>
          <w:color w:val="0070C0"/>
        </w:rPr>
        <w:t>ftalmolo</w:t>
      </w:r>
      <w:r w:rsidR="007A6BE1">
        <w:rPr>
          <w:b/>
          <w:bCs/>
          <w:color w:val="0070C0"/>
        </w:rPr>
        <w:t>gía</w:t>
      </w:r>
      <w:r w:rsidRPr="00852492">
        <w:rPr>
          <w:b/>
          <w:bCs/>
          <w:color w:val="0070C0"/>
        </w:rPr>
        <w:t xml:space="preserve"> por destino y por año de emisión</w:t>
      </w:r>
    </w:p>
    <w:p w:rsidR="00852492" w:rsidRDefault="00852492" w:rsidP="00D30C65">
      <w:pPr>
        <w:spacing w:after="0"/>
        <w:jc w:val="center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688E0516" wp14:editId="2B65FEB3">
            <wp:extent cx="5295265" cy="3032949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66" t="27276" r="15439" b="16113"/>
                    <a:stretch/>
                  </pic:blipFill>
                  <pic:spPr bwMode="auto">
                    <a:xfrm>
                      <a:off x="0" y="0"/>
                      <a:ext cx="5327853" cy="305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492" w:rsidRDefault="00852492" w:rsidP="00852492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7A6BE1" w:rsidRDefault="007A6BE1" w:rsidP="00852492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7A6BE1" w:rsidRDefault="007A6BE1" w:rsidP="00852492">
      <w:pPr>
        <w:pStyle w:val="Prrafodelista"/>
        <w:spacing w:after="0"/>
        <w:ind w:left="792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Nota: </w:t>
      </w:r>
    </w:p>
    <w:p w:rsidR="007A6BE1" w:rsidRPr="007A6BE1" w:rsidRDefault="007A6BE1" w:rsidP="00AA71A2">
      <w:pPr>
        <w:pStyle w:val="Prrafodelista"/>
        <w:numPr>
          <w:ilvl w:val="0"/>
          <w:numId w:val="9"/>
        </w:numPr>
        <w:spacing w:after="0"/>
        <w:jc w:val="both"/>
        <w:rPr>
          <w:bCs/>
        </w:rPr>
      </w:pPr>
      <w:r w:rsidRPr="007A6BE1">
        <w:rPr>
          <w:bCs/>
        </w:rPr>
        <w:t xml:space="preserve">La </w:t>
      </w:r>
      <w:r>
        <w:rPr>
          <w:bCs/>
        </w:rPr>
        <w:t>L</w:t>
      </w:r>
      <w:r w:rsidRPr="007A6BE1">
        <w:rPr>
          <w:bCs/>
        </w:rPr>
        <w:t>ista de Espera del año 2017 son errores de SIGTE, informados a nivel central.</w:t>
      </w:r>
    </w:p>
    <w:p w:rsidR="007A6BE1" w:rsidRPr="007A6BE1" w:rsidRDefault="007A6BE1" w:rsidP="00AA71A2">
      <w:pPr>
        <w:pStyle w:val="Prrafodelista"/>
        <w:numPr>
          <w:ilvl w:val="0"/>
          <w:numId w:val="9"/>
        </w:numPr>
        <w:spacing w:after="0"/>
        <w:jc w:val="both"/>
        <w:rPr>
          <w:bCs/>
        </w:rPr>
      </w:pPr>
      <w:r w:rsidRPr="007A6BE1">
        <w:rPr>
          <w:bCs/>
        </w:rPr>
        <w:t xml:space="preserve">A diciembre 2021 se enfocará en resolver </w:t>
      </w:r>
      <w:r>
        <w:rPr>
          <w:bCs/>
        </w:rPr>
        <w:t xml:space="preserve">LE </w:t>
      </w:r>
      <w:r w:rsidRPr="007A6BE1">
        <w:rPr>
          <w:bCs/>
        </w:rPr>
        <w:t>año 2018 y 2019</w:t>
      </w:r>
    </w:p>
    <w:p w:rsidR="007A6BE1" w:rsidRPr="007A6BE1" w:rsidRDefault="007A6BE1" w:rsidP="00AA71A2">
      <w:pPr>
        <w:pStyle w:val="Prrafodelista"/>
        <w:numPr>
          <w:ilvl w:val="0"/>
          <w:numId w:val="9"/>
        </w:numPr>
        <w:spacing w:after="0"/>
        <w:jc w:val="both"/>
        <w:rPr>
          <w:bCs/>
        </w:rPr>
      </w:pPr>
      <w:r w:rsidRPr="007A6BE1">
        <w:rPr>
          <w:bCs/>
        </w:rPr>
        <w:t xml:space="preserve">El 1er </w:t>
      </w:r>
      <w:r>
        <w:rPr>
          <w:bCs/>
        </w:rPr>
        <w:t>s</w:t>
      </w:r>
      <w:r w:rsidRPr="007A6BE1">
        <w:rPr>
          <w:bCs/>
        </w:rPr>
        <w:t xml:space="preserve">emestre del 2022 se enfocará en resolver </w:t>
      </w:r>
      <w:r>
        <w:rPr>
          <w:bCs/>
        </w:rPr>
        <w:t xml:space="preserve">LE del </w:t>
      </w:r>
      <w:r w:rsidRPr="007A6BE1">
        <w:rPr>
          <w:bCs/>
        </w:rPr>
        <w:t>año 2020</w:t>
      </w:r>
    </w:p>
    <w:p w:rsidR="007A6BE1" w:rsidRDefault="007A6BE1" w:rsidP="00852492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7A6BE1" w:rsidRDefault="007A6BE1" w:rsidP="00852492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852492" w:rsidRDefault="00852492" w:rsidP="00852492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852492" w:rsidRPr="00852492" w:rsidRDefault="00852492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852492">
        <w:rPr>
          <w:b/>
          <w:bCs/>
          <w:color w:val="0070C0"/>
        </w:rPr>
        <w:t xml:space="preserve">SIC </w:t>
      </w:r>
      <w:r>
        <w:rPr>
          <w:b/>
          <w:bCs/>
          <w:color w:val="0070C0"/>
        </w:rPr>
        <w:t>Abiertas O</w:t>
      </w:r>
      <w:r w:rsidR="007A6BE1">
        <w:rPr>
          <w:b/>
          <w:bCs/>
          <w:color w:val="0070C0"/>
        </w:rPr>
        <w:t>torrino</w:t>
      </w:r>
      <w:r>
        <w:rPr>
          <w:b/>
          <w:bCs/>
          <w:color w:val="0070C0"/>
        </w:rPr>
        <w:t xml:space="preserve"> por destino y por año de emisión</w:t>
      </w:r>
    </w:p>
    <w:p w:rsidR="00852492" w:rsidRDefault="00852492" w:rsidP="00852492">
      <w:pPr>
        <w:spacing w:after="0"/>
        <w:jc w:val="both"/>
        <w:rPr>
          <w:b/>
          <w:bCs/>
          <w:color w:val="0070C0"/>
        </w:rPr>
      </w:pPr>
    </w:p>
    <w:p w:rsidR="00852492" w:rsidRDefault="00852492" w:rsidP="00852492">
      <w:pPr>
        <w:spacing w:after="0"/>
        <w:jc w:val="both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02E8ED7A" wp14:editId="3CEB09A2">
            <wp:extent cx="6234296" cy="30575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37" t="24493" r="12635" b="19158"/>
                    <a:stretch/>
                  </pic:blipFill>
                  <pic:spPr bwMode="auto">
                    <a:xfrm>
                      <a:off x="0" y="0"/>
                      <a:ext cx="6264344" cy="307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492" w:rsidRDefault="00852492" w:rsidP="00852492">
      <w:pPr>
        <w:spacing w:after="0"/>
        <w:jc w:val="both"/>
        <w:rPr>
          <w:b/>
          <w:bCs/>
          <w:color w:val="0070C0"/>
        </w:rPr>
      </w:pPr>
    </w:p>
    <w:p w:rsidR="007A6BE1" w:rsidRPr="00AF2307" w:rsidRDefault="007A6BE1" w:rsidP="00852492">
      <w:pPr>
        <w:spacing w:after="0"/>
        <w:jc w:val="both"/>
        <w:rPr>
          <w:bCs/>
        </w:rPr>
      </w:pPr>
      <w:proofErr w:type="spellStart"/>
      <w:r w:rsidRPr="00AF2307">
        <w:rPr>
          <w:bCs/>
        </w:rPr>
        <w:t>UAPOrrino</w:t>
      </w:r>
      <w:proofErr w:type="spellEnd"/>
      <w:r w:rsidRPr="00AF2307">
        <w:rPr>
          <w:bCs/>
        </w:rPr>
        <w:t xml:space="preserve"> de Osorno</w:t>
      </w:r>
      <w:r w:rsidR="00AF2307" w:rsidRPr="00AF2307">
        <w:rPr>
          <w:bCs/>
        </w:rPr>
        <w:t xml:space="preserve"> atendió a 1.092 pacientes destinados al Hospital Base </w:t>
      </w:r>
      <w:r w:rsidR="00AF2307">
        <w:rPr>
          <w:bCs/>
        </w:rPr>
        <w:t xml:space="preserve">San José </w:t>
      </w:r>
      <w:r w:rsidR="00AF2307" w:rsidRPr="00AF2307">
        <w:rPr>
          <w:bCs/>
        </w:rPr>
        <w:t>Osorno. Estrategias y apoyos desde el Servicio de Salud.</w:t>
      </w:r>
    </w:p>
    <w:p w:rsidR="007A6BE1" w:rsidRPr="00A51372" w:rsidRDefault="007A6BE1" w:rsidP="00852492">
      <w:pPr>
        <w:spacing w:after="0"/>
        <w:jc w:val="both"/>
        <w:rPr>
          <w:b/>
          <w:bCs/>
          <w:color w:val="0070C0"/>
        </w:rPr>
      </w:pPr>
    </w:p>
    <w:p w:rsidR="00852492" w:rsidRPr="00852492" w:rsidRDefault="00AF2307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Nuevas </w:t>
      </w:r>
      <w:r w:rsidR="00852492">
        <w:rPr>
          <w:b/>
          <w:bCs/>
          <w:color w:val="0070C0"/>
        </w:rPr>
        <w:t>Estrategias</w:t>
      </w:r>
    </w:p>
    <w:p w:rsidR="00852492" w:rsidRDefault="00852492" w:rsidP="00852492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852492" w:rsidRPr="00852492" w:rsidRDefault="00852492" w:rsidP="00AA71A2">
      <w:pPr>
        <w:pStyle w:val="Prrafodelista"/>
        <w:numPr>
          <w:ilvl w:val="0"/>
          <w:numId w:val="8"/>
        </w:numPr>
        <w:rPr>
          <w:bCs/>
        </w:rPr>
      </w:pPr>
      <w:r w:rsidRPr="00852492">
        <w:rPr>
          <w:bCs/>
        </w:rPr>
        <w:t xml:space="preserve">Aumento de horas disponibles médicas y de TM en ambas estrategias (financiamiento Programa </w:t>
      </w:r>
      <w:proofErr w:type="spellStart"/>
      <w:r w:rsidRPr="00852492">
        <w:rPr>
          <w:bCs/>
        </w:rPr>
        <w:t>Resolutividad</w:t>
      </w:r>
      <w:proofErr w:type="spellEnd"/>
      <w:r w:rsidRPr="00852492">
        <w:rPr>
          <w:bCs/>
        </w:rPr>
        <w:t xml:space="preserve"> en APS).</w:t>
      </w:r>
    </w:p>
    <w:p w:rsidR="00852492" w:rsidRPr="00852492" w:rsidRDefault="00852492" w:rsidP="00AA71A2">
      <w:pPr>
        <w:pStyle w:val="Prrafodelista"/>
        <w:numPr>
          <w:ilvl w:val="1"/>
          <w:numId w:val="8"/>
        </w:numPr>
        <w:rPr>
          <w:bCs/>
        </w:rPr>
      </w:pPr>
      <w:r w:rsidRPr="00852492">
        <w:rPr>
          <w:bCs/>
        </w:rPr>
        <w:t xml:space="preserve">Medico ORL en </w:t>
      </w:r>
      <w:proofErr w:type="spellStart"/>
      <w:r w:rsidRPr="00852492">
        <w:rPr>
          <w:bCs/>
        </w:rPr>
        <w:t>UAPOrrino</w:t>
      </w:r>
      <w:proofErr w:type="spellEnd"/>
      <w:r w:rsidRPr="00852492">
        <w:rPr>
          <w:bCs/>
        </w:rPr>
        <w:t xml:space="preserve"> Purranque.</w:t>
      </w:r>
    </w:p>
    <w:p w:rsidR="00852492" w:rsidRDefault="00852492" w:rsidP="00AA71A2">
      <w:pPr>
        <w:pStyle w:val="Prrafodelista"/>
        <w:numPr>
          <w:ilvl w:val="1"/>
          <w:numId w:val="8"/>
        </w:numPr>
        <w:rPr>
          <w:bCs/>
        </w:rPr>
      </w:pPr>
      <w:r w:rsidRPr="00852492">
        <w:rPr>
          <w:bCs/>
        </w:rPr>
        <w:t>TM OFT y Médico OFT en UAPO Osorno principalmente.</w:t>
      </w:r>
    </w:p>
    <w:p w:rsidR="00852492" w:rsidRPr="00852492" w:rsidRDefault="00852492" w:rsidP="00852492">
      <w:pPr>
        <w:pStyle w:val="Prrafodelista"/>
        <w:ind w:left="1440"/>
        <w:rPr>
          <w:bCs/>
        </w:rPr>
      </w:pPr>
    </w:p>
    <w:p w:rsidR="00852492" w:rsidRPr="00852492" w:rsidRDefault="00852492" w:rsidP="00AA71A2">
      <w:pPr>
        <w:pStyle w:val="Prrafodelista"/>
        <w:numPr>
          <w:ilvl w:val="0"/>
          <w:numId w:val="8"/>
        </w:numPr>
        <w:rPr>
          <w:bCs/>
        </w:rPr>
      </w:pPr>
      <w:r w:rsidRPr="00852492">
        <w:rPr>
          <w:bCs/>
        </w:rPr>
        <w:t xml:space="preserve">Expansión de las estrategias a otros establecimientos: nuevas UAPOS y </w:t>
      </w:r>
      <w:proofErr w:type="spellStart"/>
      <w:r w:rsidRPr="00852492">
        <w:rPr>
          <w:bCs/>
        </w:rPr>
        <w:t>UAPOrrino</w:t>
      </w:r>
      <w:proofErr w:type="spellEnd"/>
      <w:r w:rsidRPr="00852492">
        <w:rPr>
          <w:bCs/>
        </w:rPr>
        <w:t>.</w:t>
      </w:r>
    </w:p>
    <w:p w:rsidR="00852492" w:rsidRPr="00852492" w:rsidRDefault="00852492" w:rsidP="00AA71A2">
      <w:pPr>
        <w:pStyle w:val="Prrafodelista"/>
        <w:numPr>
          <w:ilvl w:val="1"/>
          <w:numId w:val="8"/>
        </w:numPr>
        <w:rPr>
          <w:bCs/>
        </w:rPr>
      </w:pPr>
      <w:r w:rsidRPr="00852492">
        <w:rPr>
          <w:bCs/>
        </w:rPr>
        <w:t>UAPO en HFSLKKM.</w:t>
      </w:r>
    </w:p>
    <w:p w:rsidR="00852492" w:rsidRPr="00852492" w:rsidRDefault="00852492" w:rsidP="00AA71A2">
      <w:pPr>
        <w:pStyle w:val="Prrafodelista"/>
        <w:numPr>
          <w:ilvl w:val="1"/>
          <w:numId w:val="8"/>
        </w:numPr>
        <w:rPr>
          <w:bCs/>
        </w:rPr>
      </w:pPr>
      <w:proofErr w:type="spellStart"/>
      <w:r w:rsidRPr="00852492">
        <w:rPr>
          <w:bCs/>
        </w:rPr>
        <w:t>UAPOrrino</w:t>
      </w:r>
      <w:proofErr w:type="spellEnd"/>
      <w:r w:rsidRPr="00852492">
        <w:rPr>
          <w:bCs/>
        </w:rPr>
        <w:t xml:space="preserve"> (Hipoacusia) en Entre Lagos, San Pablo y Puaucho.</w:t>
      </w:r>
    </w:p>
    <w:p w:rsidR="00852492" w:rsidRDefault="00852492" w:rsidP="00852492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9F1155" w:rsidRDefault="009F1155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:rsidR="009F1155" w:rsidRPr="00626C26" w:rsidRDefault="009F1155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Calidad y Oportunidad del Registro en SIGTE</w:t>
      </w:r>
    </w:p>
    <w:p w:rsidR="009F1155" w:rsidRDefault="009F1155" w:rsidP="00EB5426">
      <w:pPr>
        <w:jc w:val="both"/>
        <w:rPr>
          <w:iCs/>
        </w:rPr>
      </w:pPr>
    </w:p>
    <w:p w:rsidR="00C65418" w:rsidRDefault="00385F2D" w:rsidP="00EB5426">
      <w:pPr>
        <w:jc w:val="both"/>
        <w:rPr>
          <w:iCs/>
        </w:rPr>
      </w:pPr>
      <w:r>
        <w:rPr>
          <w:iCs/>
        </w:rPr>
        <w:t xml:space="preserve">Sra. </w:t>
      </w:r>
      <w:r w:rsidR="00C65418">
        <w:rPr>
          <w:iCs/>
        </w:rPr>
        <w:t>Irma Jofré</w:t>
      </w:r>
      <w:r w:rsidR="00D8179A">
        <w:rPr>
          <w:iCs/>
        </w:rPr>
        <w:t xml:space="preserve"> </w:t>
      </w:r>
      <w:r w:rsidR="00AF2307">
        <w:rPr>
          <w:iCs/>
        </w:rPr>
        <w:t xml:space="preserve">del </w:t>
      </w:r>
      <w:proofErr w:type="spellStart"/>
      <w:r w:rsidR="00AF2307">
        <w:rPr>
          <w:iCs/>
        </w:rPr>
        <w:t>Depto</w:t>
      </w:r>
      <w:proofErr w:type="spellEnd"/>
      <w:r w:rsidR="00AF2307">
        <w:rPr>
          <w:iCs/>
        </w:rPr>
        <w:t xml:space="preserve"> Estadísticas y Gestión de la Información, </w:t>
      </w:r>
      <w:r w:rsidR="00D8179A">
        <w:rPr>
          <w:iCs/>
        </w:rPr>
        <w:t xml:space="preserve">recuerda Ord. </w:t>
      </w:r>
      <w:proofErr w:type="spellStart"/>
      <w:r w:rsidR="00AF2307">
        <w:rPr>
          <w:iCs/>
        </w:rPr>
        <w:t>N°</w:t>
      </w:r>
      <w:proofErr w:type="spellEnd"/>
      <w:r w:rsidR="00AF2307">
        <w:rPr>
          <w:iCs/>
        </w:rPr>
        <w:t xml:space="preserve"> </w:t>
      </w:r>
      <w:r w:rsidR="00D8179A">
        <w:rPr>
          <w:iCs/>
        </w:rPr>
        <w:t xml:space="preserve">2777 </w:t>
      </w:r>
      <w:r w:rsidR="00AF2307">
        <w:rPr>
          <w:iCs/>
        </w:rPr>
        <w:t>generado por Subsecretaria de Redes Asistenciales de MINSAL el</w:t>
      </w:r>
      <w:r w:rsidR="00D8179A">
        <w:rPr>
          <w:iCs/>
        </w:rPr>
        <w:t xml:space="preserve"> 20 </w:t>
      </w:r>
      <w:bookmarkStart w:id="0" w:name="_GoBack"/>
      <w:bookmarkEnd w:id="0"/>
      <w:r w:rsidR="00D05F5E">
        <w:rPr>
          <w:iCs/>
        </w:rPr>
        <w:t>junio</w:t>
      </w:r>
      <w:r w:rsidR="00D8179A">
        <w:rPr>
          <w:iCs/>
        </w:rPr>
        <w:t xml:space="preserve"> 2018 sobre Lista de Espera No Publicada</w:t>
      </w:r>
      <w:r>
        <w:rPr>
          <w:iCs/>
        </w:rPr>
        <w:t xml:space="preserve"> (ver archivo adjunto).</w:t>
      </w:r>
    </w:p>
    <w:p w:rsidR="00D8179A" w:rsidRDefault="00AF2307" w:rsidP="00D8179A">
      <w:pPr>
        <w:jc w:val="both"/>
        <w:rPr>
          <w:iCs/>
        </w:rPr>
      </w:pPr>
      <w:r>
        <w:rPr>
          <w:iCs/>
        </w:rPr>
        <w:t xml:space="preserve">Además, comenta que en Video Conferencia de MINSAL realizada en el mes de octubre se </w:t>
      </w:r>
      <w:r w:rsidR="00E47D2D">
        <w:rPr>
          <w:iCs/>
        </w:rPr>
        <w:t>informó</w:t>
      </w:r>
      <w:r>
        <w:rPr>
          <w:iCs/>
        </w:rPr>
        <w:t xml:space="preserve"> de la importancia de que t</w:t>
      </w:r>
      <w:r w:rsidR="00D8179A" w:rsidRPr="00D8179A">
        <w:rPr>
          <w:iCs/>
        </w:rPr>
        <w:t xml:space="preserve">odos los Servicios de Salud que hayan publicado lista de espera omitida de publicaciones de años anteriores debe dar cumplimiento a lo mencionado en este Ord. </w:t>
      </w:r>
      <w:r>
        <w:rPr>
          <w:iCs/>
        </w:rPr>
        <w:t xml:space="preserve">2777, </w:t>
      </w:r>
      <w:r w:rsidR="00D8179A" w:rsidRPr="00D8179A">
        <w:rPr>
          <w:iCs/>
        </w:rPr>
        <w:t>Independiente que los registros sean únicamente cerrados ya que cambian la casuística de dichos periodos</w:t>
      </w:r>
      <w:r w:rsidR="00D8179A">
        <w:rPr>
          <w:iCs/>
        </w:rPr>
        <w:t>.</w:t>
      </w:r>
    </w:p>
    <w:p w:rsidR="00AF2307" w:rsidRDefault="00AF2307" w:rsidP="00D8179A">
      <w:pPr>
        <w:jc w:val="both"/>
        <w:rPr>
          <w:iCs/>
        </w:rPr>
      </w:pPr>
      <w:r>
        <w:rPr>
          <w:iCs/>
        </w:rPr>
        <w:t>En el último año el SSO ingreso tardíamente 5.340</w:t>
      </w:r>
      <w:r w:rsidR="00385F2D">
        <w:rPr>
          <w:iCs/>
        </w:rPr>
        <w:t xml:space="preserve"> SIC.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1202"/>
        <w:gridCol w:w="1481"/>
        <w:gridCol w:w="941"/>
        <w:gridCol w:w="1482"/>
        <w:gridCol w:w="921"/>
        <w:gridCol w:w="1483"/>
        <w:gridCol w:w="1132"/>
        <w:gridCol w:w="992"/>
      </w:tblGrid>
      <w:tr w:rsidR="009F1155" w:rsidRPr="009F1155" w:rsidTr="009F1155">
        <w:tc>
          <w:tcPr>
            <w:tcW w:w="1204" w:type="dxa"/>
            <w:vMerge w:val="restart"/>
            <w:shd w:val="clear" w:color="auto" w:fill="002060"/>
          </w:tcPr>
          <w:p w:rsidR="009F1155" w:rsidRDefault="009F1155" w:rsidP="00EB5426">
            <w:pPr>
              <w:jc w:val="both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 xml:space="preserve">Servicio </w:t>
            </w:r>
          </w:p>
          <w:p w:rsidR="009F1155" w:rsidRPr="009F1155" w:rsidRDefault="009F1155" w:rsidP="00EB5426">
            <w:pPr>
              <w:jc w:val="both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de Salud</w:t>
            </w:r>
          </w:p>
        </w:tc>
        <w:tc>
          <w:tcPr>
            <w:tcW w:w="2408" w:type="dxa"/>
            <w:gridSpan w:val="2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Médica</w:t>
            </w:r>
          </w:p>
        </w:tc>
        <w:tc>
          <w:tcPr>
            <w:tcW w:w="2409" w:type="dxa"/>
            <w:gridSpan w:val="2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Odontológica</w:t>
            </w:r>
          </w:p>
        </w:tc>
        <w:tc>
          <w:tcPr>
            <w:tcW w:w="2621" w:type="dxa"/>
            <w:gridSpan w:val="2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Quirúrgicas</w:t>
            </w:r>
          </w:p>
        </w:tc>
        <w:tc>
          <w:tcPr>
            <w:tcW w:w="992" w:type="dxa"/>
            <w:vMerge w:val="restart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Total</w:t>
            </w:r>
          </w:p>
        </w:tc>
      </w:tr>
      <w:tr w:rsidR="009F1155" w:rsidRPr="009F1155" w:rsidTr="009F1155">
        <w:tc>
          <w:tcPr>
            <w:tcW w:w="1204" w:type="dxa"/>
            <w:vMerge/>
            <w:shd w:val="clear" w:color="auto" w:fill="002060"/>
          </w:tcPr>
          <w:p w:rsidR="009F1155" w:rsidRPr="009F1155" w:rsidRDefault="009F1155" w:rsidP="009F1155">
            <w:pPr>
              <w:jc w:val="both"/>
              <w:rPr>
                <w:b/>
                <w:iCs/>
                <w:color w:val="FFFFFF" w:themeColor="background1"/>
                <w:sz w:val="18"/>
              </w:rPr>
            </w:pPr>
          </w:p>
        </w:tc>
        <w:tc>
          <w:tcPr>
            <w:tcW w:w="1485" w:type="dxa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Años anteriores</w:t>
            </w:r>
          </w:p>
        </w:tc>
        <w:tc>
          <w:tcPr>
            <w:tcW w:w="923" w:type="dxa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2020</w:t>
            </w:r>
          </w:p>
        </w:tc>
        <w:tc>
          <w:tcPr>
            <w:tcW w:w="1486" w:type="dxa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Años anteriores</w:t>
            </w:r>
          </w:p>
        </w:tc>
        <w:tc>
          <w:tcPr>
            <w:tcW w:w="923" w:type="dxa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2020</w:t>
            </w:r>
          </w:p>
        </w:tc>
        <w:tc>
          <w:tcPr>
            <w:tcW w:w="1487" w:type="dxa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Años anteriores</w:t>
            </w:r>
          </w:p>
        </w:tc>
        <w:tc>
          <w:tcPr>
            <w:tcW w:w="1134" w:type="dxa"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  <w:r w:rsidRPr="009F1155">
              <w:rPr>
                <w:b/>
                <w:iCs/>
                <w:color w:val="FFFFFF" w:themeColor="background1"/>
                <w:sz w:val="18"/>
              </w:rPr>
              <w:t>2020</w:t>
            </w:r>
          </w:p>
        </w:tc>
        <w:tc>
          <w:tcPr>
            <w:tcW w:w="992" w:type="dxa"/>
            <w:vMerge/>
            <w:shd w:val="clear" w:color="auto" w:fill="002060"/>
          </w:tcPr>
          <w:p w:rsidR="009F1155" w:rsidRPr="009F1155" w:rsidRDefault="009F1155" w:rsidP="009F1155">
            <w:pPr>
              <w:jc w:val="center"/>
              <w:rPr>
                <w:b/>
                <w:iCs/>
                <w:color w:val="FFFFFF" w:themeColor="background1"/>
                <w:sz w:val="18"/>
              </w:rPr>
            </w:pPr>
          </w:p>
        </w:tc>
      </w:tr>
      <w:tr w:rsidR="00AF2307" w:rsidRPr="00AF2307" w:rsidTr="009F1155">
        <w:tc>
          <w:tcPr>
            <w:tcW w:w="1204" w:type="dxa"/>
          </w:tcPr>
          <w:p w:rsidR="009F1155" w:rsidRPr="00AF2307" w:rsidRDefault="009F1155" w:rsidP="00EB5426">
            <w:pPr>
              <w:jc w:val="both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Osorno</w:t>
            </w:r>
          </w:p>
        </w:tc>
        <w:tc>
          <w:tcPr>
            <w:tcW w:w="1485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1.866</w:t>
            </w:r>
          </w:p>
        </w:tc>
        <w:tc>
          <w:tcPr>
            <w:tcW w:w="923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2.257</w:t>
            </w:r>
          </w:p>
        </w:tc>
        <w:tc>
          <w:tcPr>
            <w:tcW w:w="1486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842</w:t>
            </w:r>
          </w:p>
        </w:tc>
        <w:tc>
          <w:tcPr>
            <w:tcW w:w="923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243</w:t>
            </w:r>
          </w:p>
        </w:tc>
        <w:tc>
          <w:tcPr>
            <w:tcW w:w="1487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100</w:t>
            </w:r>
          </w:p>
        </w:tc>
        <w:tc>
          <w:tcPr>
            <w:tcW w:w="1134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32</w:t>
            </w:r>
          </w:p>
        </w:tc>
        <w:tc>
          <w:tcPr>
            <w:tcW w:w="992" w:type="dxa"/>
          </w:tcPr>
          <w:p w:rsidR="009F1155" w:rsidRPr="00AF2307" w:rsidRDefault="009F1155" w:rsidP="009F1155">
            <w:pPr>
              <w:jc w:val="right"/>
              <w:rPr>
                <w:iCs/>
                <w:color w:val="FF0000"/>
              </w:rPr>
            </w:pPr>
            <w:r w:rsidRPr="00AF2307">
              <w:rPr>
                <w:iCs/>
                <w:color w:val="FF0000"/>
              </w:rPr>
              <w:t>5.340</w:t>
            </w:r>
          </w:p>
        </w:tc>
      </w:tr>
      <w:tr w:rsidR="00AF2307" w:rsidTr="009F1155">
        <w:tc>
          <w:tcPr>
            <w:tcW w:w="1204" w:type="dxa"/>
          </w:tcPr>
          <w:p w:rsidR="00AF2307" w:rsidRDefault="00AF2307" w:rsidP="00EB5426">
            <w:pPr>
              <w:jc w:val="both"/>
              <w:rPr>
                <w:iCs/>
              </w:rPr>
            </w:pPr>
            <w:r>
              <w:rPr>
                <w:iCs/>
              </w:rPr>
              <w:t>Chile</w:t>
            </w:r>
          </w:p>
        </w:tc>
        <w:tc>
          <w:tcPr>
            <w:tcW w:w="1485" w:type="dxa"/>
          </w:tcPr>
          <w:p w:rsidR="00AF2307" w:rsidRDefault="00AF2307" w:rsidP="009F1155">
            <w:pPr>
              <w:jc w:val="right"/>
              <w:rPr>
                <w:iCs/>
              </w:rPr>
            </w:pPr>
            <w:r>
              <w:rPr>
                <w:iCs/>
              </w:rPr>
              <w:t>53.862</w:t>
            </w:r>
          </w:p>
        </w:tc>
        <w:tc>
          <w:tcPr>
            <w:tcW w:w="923" w:type="dxa"/>
          </w:tcPr>
          <w:p w:rsidR="00AF2307" w:rsidRDefault="00AF2307" w:rsidP="00AF2307">
            <w:pPr>
              <w:jc w:val="right"/>
              <w:rPr>
                <w:iCs/>
              </w:rPr>
            </w:pPr>
            <w:r>
              <w:rPr>
                <w:iCs/>
              </w:rPr>
              <w:t>102.224</w:t>
            </w:r>
          </w:p>
        </w:tc>
        <w:tc>
          <w:tcPr>
            <w:tcW w:w="1486" w:type="dxa"/>
          </w:tcPr>
          <w:p w:rsidR="00AF2307" w:rsidRDefault="00AF2307" w:rsidP="009F1155">
            <w:pPr>
              <w:jc w:val="right"/>
              <w:rPr>
                <w:iCs/>
              </w:rPr>
            </w:pPr>
            <w:r>
              <w:rPr>
                <w:iCs/>
              </w:rPr>
              <w:t>13.910</w:t>
            </w:r>
          </w:p>
        </w:tc>
        <w:tc>
          <w:tcPr>
            <w:tcW w:w="923" w:type="dxa"/>
          </w:tcPr>
          <w:p w:rsidR="00AF2307" w:rsidRDefault="00AF2307" w:rsidP="009F1155">
            <w:pPr>
              <w:jc w:val="right"/>
              <w:rPr>
                <w:iCs/>
              </w:rPr>
            </w:pPr>
            <w:r>
              <w:rPr>
                <w:iCs/>
              </w:rPr>
              <w:t>9.418</w:t>
            </w:r>
          </w:p>
        </w:tc>
        <w:tc>
          <w:tcPr>
            <w:tcW w:w="1487" w:type="dxa"/>
          </w:tcPr>
          <w:p w:rsidR="00AF2307" w:rsidRDefault="00AF2307" w:rsidP="009F1155">
            <w:pPr>
              <w:jc w:val="right"/>
              <w:rPr>
                <w:iCs/>
              </w:rPr>
            </w:pPr>
            <w:r>
              <w:rPr>
                <w:iCs/>
              </w:rPr>
              <w:t>7.712</w:t>
            </w:r>
          </w:p>
        </w:tc>
        <w:tc>
          <w:tcPr>
            <w:tcW w:w="1134" w:type="dxa"/>
          </w:tcPr>
          <w:p w:rsidR="00AF2307" w:rsidRDefault="00AF2307" w:rsidP="009F1155">
            <w:pPr>
              <w:jc w:val="right"/>
              <w:rPr>
                <w:iCs/>
              </w:rPr>
            </w:pPr>
            <w:r>
              <w:rPr>
                <w:iCs/>
              </w:rPr>
              <w:t>15.660</w:t>
            </w:r>
          </w:p>
        </w:tc>
        <w:tc>
          <w:tcPr>
            <w:tcW w:w="992" w:type="dxa"/>
          </w:tcPr>
          <w:p w:rsidR="00AF2307" w:rsidRDefault="00AF2307" w:rsidP="009F1155">
            <w:pPr>
              <w:jc w:val="right"/>
              <w:rPr>
                <w:iCs/>
              </w:rPr>
            </w:pPr>
            <w:r>
              <w:rPr>
                <w:iCs/>
              </w:rPr>
              <w:t>205.786</w:t>
            </w:r>
          </w:p>
        </w:tc>
      </w:tr>
    </w:tbl>
    <w:p w:rsidR="00D8179A" w:rsidRDefault="00D8179A" w:rsidP="00EB5426">
      <w:pPr>
        <w:jc w:val="both"/>
        <w:rPr>
          <w:iCs/>
        </w:rPr>
      </w:pPr>
    </w:p>
    <w:p w:rsidR="00AF2307" w:rsidRDefault="00AF2307" w:rsidP="00EB5426">
      <w:pPr>
        <w:jc w:val="both"/>
        <w:rPr>
          <w:iCs/>
        </w:rPr>
      </w:pPr>
      <w:r>
        <w:rPr>
          <w:iCs/>
        </w:rPr>
        <w:t>De las SIC ingresadas tardías el 58% se encuentran atendidas.</w:t>
      </w:r>
    </w:p>
    <w:tbl>
      <w:tblPr>
        <w:tblW w:w="46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80"/>
        <w:gridCol w:w="1620"/>
        <w:gridCol w:w="1200"/>
      </w:tblGrid>
      <w:tr w:rsidR="00AF2307" w:rsidRPr="00AF2307" w:rsidTr="00AF2307">
        <w:trPr>
          <w:trHeight w:val="300"/>
          <w:jc w:val="center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Estado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proofErr w:type="spellStart"/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 xml:space="preserve"> Casos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%</w:t>
            </w:r>
          </w:p>
        </w:tc>
      </w:tr>
      <w:tr w:rsidR="00AF2307" w:rsidRPr="00AF2307" w:rsidTr="00AF2307">
        <w:trPr>
          <w:trHeight w:val="54"/>
          <w:jc w:val="center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sz w:val="20"/>
                <w:szCs w:val="20"/>
                <w:lang w:eastAsia="es-CL"/>
              </w:rPr>
              <w:t>Atendidas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sz w:val="20"/>
                <w:szCs w:val="20"/>
                <w:lang w:eastAsia="es-CL"/>
              </w:rPr>
              <w:t>3.081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sz w:val="20"/>
                <w:szCs w:val="20"/>
                <w:lang w:eastAsia="es-CL"/>
              </w:rPr>
              <w:t>58%</w:t>
            </w:r>
          </w:p>
        </w:tc>
      </w:tr>
      <w:tr w:rsidR="00AF2307" w:rsidRPr="00AF2307" w:rsidTr="00AF2307">
        <w:trPr>
          <w:trHeight w:val="300"/>
          <w:jc w:val="center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sz w:val="20"/>
                <w:szCs w:val="20"/>
                <w:lang w:eastAsia="es-CL"/>
              </w:rPr>
              <w:t>Ingresada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sz w:val="20"/>
                <w:szCs w:val="20"/>
                <w:lang w:eastAsia="es-CL"/>
              </w:rPr>
              <w:t>2.259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sz w:val="20"/>
                <w:szCs w:val="20"/>
                <w:lang w:eastAsia="es-CL"/>
              </w:rPr>
              <w:t>42%</w:t>
            </w:r>
          </w:p>
        </w:tc>
      </w:tr>
      <w:tr w:rsidR="00AF2307" w:rsidRPr="00AF2307" w:rsidTr="00AF2307">
        <w:trPr>
          <w:trHeight w:val="300"/>
          <w:jc w:val="center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Total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5.340</w:t>
            </w:r>
          </w:p>
        </w:tc>
        <w:tc>
          <w:tcPr>
            <w:tcW w:w="1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2307" w:rsidRPr="00AF2307" w:rsidRDefault="00AF2307" w:rsidP="00AF230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AF2307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100%</w:t>
            </w:r>
          </w:p>
        </w:tc>
      </w:tr>
    </w:tbl>
    <w:p w:rsidR="00AF2307" w:rsidRDefault="00AF2307" w:rsidP="00EB5426">
      <w:pPr>
        <w:jc w:val="both"/>
        <w:rPr>
          <w:iCs/>
        </w:rPr>
      </w:pPr>
    </w:p>
    <w:p w:rsidR="009F1155" w:rsidRPr="009F1155" w:rsidRDefault="009F1155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9F1155">
        <w:rPr>
          <w:b/>
          <w:bCs/>
          <w:color w:val="0070C0"/>
        </w:rPr>
        <w:t>Número de Casos Ingresados atrasados a SIGTE según establecimiento de Destino</w:t>
      </w:r>
    </w:p>
    <w:p w:rsidR="009F1155" w:rsidRDefault="009F1155" w:rsidP="00E47D2D">
      <w:pPr>
        <w:jc w:val="center"/>
        <w:rPr>
          <w:iCs/>
        </w:rPr>
      </w:pPr>
      <w:r>
        <w:rPr>
          <w:iCs/>
          <w:noProof/>
          <w:lang w:eastAsia="es-CL"/>
        </w:rPr>
        <w:drawing>
          <wp:inline distT="0" distB="0" distL="0" distR="0" wp14:anchorId="5B445C12">
            <wp:extent cx="5167822" cy="283273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55" cy="284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D2D" w:rsidRDefault="00E47D2D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:rsidR="009F1155" w:rsidRPr="009F1155" w:rsidRDefault="009F1155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9F1155">
        <w:rPr>
          <w:b/>
          <w:bCs/>
          <w:color w:val="0070C0"/>
        </w:rPr>
        <w:lastRenderedPageBreak/>
        <w:t>Número Casos Ingresados atrasados a SIGTE según establecimiento de Destino y Fecha Creación</w:t>
      </w:r>
    </w:p>
    <w:p w:rsidR="009F1155" w:rsidRDefault="009F1155" w:rsidP="00EB5426">
      <w:pPr>
        <w:jc w:val="both"/>
        <w:rPr>
          <w:iCs/>
        </w:rPr>
      </w:pPr>
      <w:r>
        <w:rPr>
          <w:iCs/>
          <w:noProof/>
          <w:lang w:eastAsia="es-CL"/>
        </w:rPr>
        <w:drawing>
          <wp:inline distT="0" distB="0" distL="0" distR="0" wp14:anchorId="53A98FFF">
            <wp:extent cx="6147435" cy="3001694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80" cy="301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55" w:rsidRDefault="009F1155" w:rsidP="00EB5426">
      <w:pPr>
        <w:jc w:val="both"/>
        <w:rPr>
          <w:iCs/>
        </w:rPr>
      </w:pPr>
    </w:p>
    <w:p w:rsidR="00852492" w:rsidRDefault="00852492" w:rsidP="00852492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C65418" w:rsidRDefault="007E1979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 w:rsidRPr="007E1979">
        <w:rPr>
          <w:b/>
          <w:bCs/>
          <w:color w:val="0070C0"/>
        </w:rPr>
        <w:t xml:space="preserve"> Coordinación Red Odontológica 2021</w:t>
      </w:r>
    </w:p>
    <w:p w:rsidR="004001DC" w:rsidRDefault="004001DC" w:rsidP="004001DC">
      <w:pPr>
        <w:spacing w:after="0"/>
        <w:jc w:val="both"/>
        <w:rPr>
          <w:b/>
          <w:bCs/>
          <w:color w:val="0070C0"/>
        </w:rPr>
      </w:pPr>
    </w:p>
    <w:p w:rsidR="004001DC" w:rsidRPr="00385F2D" w:rsidRDefault="00385F2D" w:rsidP="00385F2D">
      <w:pPr>
        <w:jc w:val="both"/>
        <w:rPr>
          <w:iCs/>
        </w:rPr>
      </w:pPr>
      <w:r>
        <w:rPr>
          <w:bCs/>
        </w:rPr>
        <w:t xml:space="preserve">Sr. </w:t>
      </w:r>
      <w:r w:rsidR="004001DC" w:rsidRPr="004001DC">
        <w:rPr>
          <w:bCs/>
        </w:rPr>
        <w:t>Marco Gonzalez</w:t>
      </w:r>
      <w:r w:rsidR="00E47D2D">
        <w:rPr>
          <w:bCs/>
        </w:rPr>
        <w:t>, E</w:t>
      </w:r>
      <w:r w:rsidR="00E47D2D" w:rsidRPr="00E47D2D">
        <w:rPr>
          <w:bCs/>
        </w:rPr>
        <w:t>ncargado Gestión Odontológica en Red</w:t>
      </w:r>
      <w:r w:rsidR="00E47D2D">
        <w:rPr>
          <w:bCs/>
        </w:rPr>
        <w:t xml:space="preserve">. </w:t>
      </w:r>
      <w:r>
        <w:rPr>
          <w:bCs/>
        </w:rPr>
        <w:t xml:space="preserve">del </w:t>
      </w:r>
      <w:r w:rsidR="00E47D2D" w:rsidRPr="00E47D2D">
        <w:rPr>
          <w:bCs/>
        </w:rPr>
        <w:t>Depto</w:t>
      </w:r>
      <w:r w:rsidR="00E47D2D">
        <w:rPr>
          <w:bCs/>
        </w:rPr>
        <w:t>.</w:t>
      </w:r>
      <w:r w:rsidR="00E47D2D" w:rsidRPr="00E47D2D">
        <w:rPr>
          <w:bCs/>
        </w:rPr>
        <w:t xml:space="preserve"> Articulación de la Red</w:t>
      </w:r>
      <w:r w:rsidR="004001DC" w:rsidRPr="004001DC">
        <w:rPr>
          <w:bCs/>
        </w:rPr>
        <w:t>, presenta los siguientes temas</w:t>
      </w:r>
      <w:r>
        <w:rPr>
          <w:bCs/>
        </w:rPr>
        <w:t xml:space="preserve"> </w:t>
      </w:r>
      <w:r>
        <w:rPr>
          <w:iCs/>
        </w:rPr>
        <w:t>(ver archivo adjunto)</w:t>
      </w:r>
      <w:r w:rsidR="004001DC" w:rsidRPr="004001DC">
        <w:rPr>
          <w:bCs/>
        </w:rPr>
        <w:t>:</w:t>
      </w:r>
    </w:p>
    <w:p w:rsidR="007E1979" w:rsidRDefault="007E1979" w:rsidP="007E1979">
      <w:pPr>
        <w:spacing w:after="0"/>
        <w:jc w:val="both"/>
        <w:rPr>
          <w:b/>
          <w:bCs/>
          <w:color w:val="0070C0"/>
        </w:rPr>
      </w:pPr>
    </w:p>
    <w:p w:rsidR="007E1979" w:rsidRPr="00463CF7" w:rsidRDefault="007E1979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proofErr w:type="spellStart"/>
      <w:r w:rsidRPr="00463CF7">
        <w:rPr>
          <w:b/>
          <w:bCs/>
          <w:color w:val="0070C0"/>
        </w:rPr>
        <w:t>Teleconsultas</w:t>
      </w:r>
      <w:proofErr w:type="spellEnd"/>
      <w:r w:rsidR="00463CF7">
        <w:rPr>
          <w:b/>
          <w:bCs/>
          <w:color w:val="0070C0"/>
        </w:rPr>
        <w:t xml:space="preserve"> </w:t>
      </w:r>
      <w:r w:rsidRPr="00463CF7">
        <w:rPr>
          <w:b/>
          <w:bCs/>
          <w:color w:val="0070C0"/>
        </w:rPr>
        <w:t>Patología Oral –SS Osorno</w:t>
      </w:r>
    </w:p>
    <w:p w:rsidR="00463CF7" w:rsidRPr="00463CF7" w:rsidRDefault="00463CF7" w:rsidP="00463CF7">
      <w:pPr>
        <w:pStyle w:val="Prrafodelista"/>
        <w:spacing w:after="0"/>
        <w:ind w:left="0"/>
        <w:rPr>
          <w:bCs/>
        </w:rPr>
      </w:pPr>
    </w:p>
    <w:p w:rsidR="00463CF7" w:rsidRPr="004001DC" w:rsidRDefault="00463CF7" w:rsidP="004001DC">
      <w:pPr>
        <w:pStyle w:val="Prrafodelista"/>
        <w:spacing w:after="0"/>
        <w:ind w:left="360"/>
        <w:rPr>
          <w:b/>
          <w:bCs/>
        </w:rPr>
      </w:pPr>
      <w:proofErr w:type="gramStart"/>
      <w:r w:rsidRPr="004001DC">
        <w:rPr>
          <w:b/>
          <w:bCs/>
        </w:rPr>
        <w:t xml:space="preserve">Desarrollo </w:t>
      </w:r>
      <w:r w:rsidR="004001DC">
        <w:rPr>
          <w:b/>
          <w:bCs/>
        </w:rPr>
        <w:t xml:space="preserve"> </w:t>
      </w:r>
      <w:r w:rsidR="004001DC" w:rsidRPr="004001DC">
        <w:rPr>
          <w:b/>
          <w:bCs/>
        </w:rPr>
        <w:t>http://teleconsulta.minsal.cl</w:t>
      </w:r>
      <w:proofErr w:type="gramEnd"/>
    </w:p>
    <w:p w:rsidR="00463CF7" w:rsidRPr="00463CF7" w:rsidRDefault="00463CF7" w:rsidP="004001DC">
      <w:pPr>
        <w:pStyle w:val="Prrafodelista"/>
        <w:spacing w:after="0"/>
        <w:ind w:left="360"/>
        <w:rPr>
          <w:bCs/>
        </w:rPr>
      </w:pPr>
      <w:r w:rsidRPr="00463CF7">
        <w:rPr>
          <w:bCs/>
        </w:rPr>
        <w:t>•</w:t>
      </w:r>
      <w:r>
        <w:rPr>
          <w:bCs/>
        </w:rPr>
        <w:t xml:space="preserve"> </w:t>
      </w:r>
      <w:r w:rsidRPr="00463CF7">
        <w:rPr>
          <w:bCs/>
        </w:rPr>
        <w:t>Funcionamiento desde 04/2021</w:t>
      </w:r>
    </w:p>
    <w:p w:rsidR="00463CF7" w:rsidRPr="00463CF7" w:rsidRDefault="00463CF7" w:rsidP="004001DC">
      <w:pPr>
        <w:pStyle w:val="Prrafodelista"/>
        <w:spacing w:after="0"/>
        <w:ind w:left="360"/>
        <w:rPr>
          <w:bCs/>
        </w:rPr>
      </w:pPr>
      <w:r w:rsidRPr="00463CF7">
        <w:rPr>
          <w:bCs/>
        </w:rPr>
        <w:t>•</w:t>
      </w:r>
      <w:r>
        <w:rPr>
          <w:bCs/>
        </w:rPr>
        <w:t xml:space="preserve"> </w:t>
      </w:r>
      <w:r w:rsidRPr="00463CF7">
        <w:rPr>
          <w:bCs/>
        </w:rPr>
        <w:t xml:space="preserve">18 a la fecha </w:t>
      </w:r>
      <w:r w:rsidRPr="00463CF7">
        <w:rPr>
          <w:bCs/>
        </w:rPr>
        <w:sym w:font="Wingdings" w:char="F0E0"/>
      </w:r>
      <w:r>
        <w:rPr>
          <w:bCs/>
        </w:rPr>
        <w:t xml:space="preserve"> </w:t>
      </w:r>
      <w:r w:rsidRPr="00463CF7">
        <w:rPr>
          <w:bCs/>
        </w:rPr>
        <w:t xml:space="preserve">1 hospitalización / 4 </w:t>
      </w:r>
      <w:proofErr w:type="spellStart"/>
      <w:r w:rsidRPr="00463CF7">
        <w:rPr>
          <w:bCs/>
        </w:rPr>
        <w:t>DxDifCa</w:t>
      </w:r>
      <w:proofErr w:type="spellEnd"/>
      <w:r w:rsidRPr="00463CF7">
        <w:rPr>
          <w:bCs/>
        </w:rPr>
        <w:t xml:space="preserve"> / 6 Derivación / 7 Manejo en APS</w:t>
      </w:r>
    </w:p>
    <w:p w:rsidR="00463CF7" w:rsidRPr="00463CF7" w:rsidRDefault="00463CF7" w:rsidP="004001DC">
      <w:pPr>
        <w:pStyle w:val="Prrafodelista"/>
        <w:spacing w:after="0"/>
        <w:ind w:left="360"/>
        <w:rPr>
          <w:bCs/>
        </w:rPr>
      </w:pPr>
      <w:r w:rsidRPr="00463CF7">
        <w:rPr>
          <w:bCs/>
        </w:rPr>
        <w:t>•</w:t>
      </w:r>
      <w:r>
        <w:rPr>
          <w:bCs/>
        </w:rPr>
        <w:t xml:space="preserve"> </w:t>
      </w:r>
      <w:r w:rsidRPr="00463CF7">
        <w:rPr>
          <w:bCs/>
        </w:rPr>
        <w:t>Tiempo respuesta 24</w:t>
      </w:r>
      <w:r w:rsidR="004001DC">
        <w:rPr>
          <w:bCs/>
        </w:rPr>
        <w:t xml:space="preserve"> </w:t>
      </w:r>
      <w:proofErr w:type="spellStart"/>
      <w:r w:rsidRPr="00463CF7">
        <w:rPr>
          <w:bCs/>
        </w:rPr>
        <w:t>hrs</w:t>
      </w:r>
      <w:proofErr w:type="spellEnd"/>
      <w:r w:rsidRPr="00463CF7">
        <w:rPr>
          <w:bCs/>
        </w:rPr>
        <w:t xml:space="preserve"> en promedio desde 10 establecimientos APS</w:t>
      </w:r>
    </w:p>
    <w:p w:rsidR="007E1979" w:rsidRDefault="007E1979" w:rsidP="007E1979">
      <w:pPr>
        <w:spacing w:after="0"/>
        <w:jc w:val="both"/>
        <w:rPr>
          <w:b/>
          <w:bCs/>
          <w:color w:val="0070C0"/>
        </w:rPr>
      </w:pPr>
    </w:p>
    <w:p w:rsidR="004001DC" w:rsidRPr="004001DC" w:rsidRDefault="004001DC" w:rsidP="004001DC">
      <w:pPr>
        <w:pStyle w:val="Prrafodelista"/>
        <w:spacing w:after="0"/>
        <w:ind w:left="360"/>
        <w:rPr>
          <w:b/>
          <w:bCs/>
        </w:rPr>
      </w:pPr>
      <w:r w:rsidRPr="004001DC">
        <w:rPr>
          <w:b/>
          <w:bCs/>
        </w:rPr>
        <w:t>Registro en Rayen</w:t>
      </w:r>
    </w:p>
    <w:p w:rsidR="004001DC" w:rsidRPr="004001DC" w:rsidRDefault="004001DC" w:rsidP="004001DC">
      <w:pPr>
        <w:pStyle w:val="Prrafodelista"/>
        <w:spacing w:after="0"/>
        <w:ind w:left="360"/>
        <w:rPr>
          <w:bCs/>
        </w:rPr>
      </w:pPr>
      <w:r w:rsidRPr="004001DC">
        <w:rPr>
          <w:bCs/>
        </w:rPr>
        <w:t>•</w:t>
      </w:r>
      <w:r>
        <w:rPr>
          <w:bCs/>
        </w:rPr>
        <w:t xml:space="preserve"> </w:t>
      </w:r>
      <w:r w:rsidRPr="004001DC">
        <w:rPr>
          <w:bCs/>
        </w:rPr>
        <w:t>En paralelo a SIC por HD, se debe generar SIC en Rayen</w:t>
      </w:r>
      <w:r>
        <w:rPr>
          <w:bCs/>
        </w:rPr>
        <w:t xml:space="preserve"> </w:t>
      </w:r>
      <w:r w:rsidRPr="004001DC">
        <w:rPr>
          <w:bCs/>
        </w:rPr>
        <w:t>para registro de LE</w:t>
      </w:r>
    </w:p>
    <w:p w:rsidR="004001DC" w:rsidRPr="004001DC" w:rsidRDefault="004001DC" w:rsidP="004001DC">
      <w:pPr>
        <w:pStyle w:val="Prrafodelista"/>
        <w:spacing w:after="0"/>
        <w:ind w:left="360"/>
        <w:rPr>
          <w:bCs/>
        </w:rPr>
      </w:pPr>
      <w:r w:rsidRPr="004001DC">
        <w:rPr>
          <w:bCs/>
        </w:rPr>
        <w:t>•</w:t>
      </w:r>
      <w:r>
        <w:rPr>
          <w:bCs/>
        </w:rPr>
        <w:t xml:space="preserve"> </w:t>
      </w:r>
      <w:r w:rsidRPr="004001DC">
        <w:rPr>
          <w:bCs/>
        </w:rPr>
        <w:t xml:space="preserve">Derivación </w:t>
      </w:r>
      <w:r w:rsidRPr="004001DC">
        <w:rPr>
          <w:bCs/>
        </w:rPr>
        <w:sym w:font="Wingdings" w:char="F0E0"/>
      </w:r>
      <w:r>
        <w:rPr>
          <w:bCs/>
        </w:rPr>
        <w:t xml:space="preserve"> </w:t>
      </w:r>
      <w:r w:rsidRPr="004001DC">
        <w:rPr>
          <w:bCs/>
        </w:rPr>
        <w:t>Especialidad: Patología Oral</w:t>
      </w:r>
      <w:r>
        <w:rPr>
          <w:bCs/>
        </w:rPr>
        <w:t xml:space="preserve"> </w:t>
      </w:r>
      <w:r w:rsidRPr="004001DC">
        <w:rPr>
          <w:bCs/>
        </w:rPr>
        <w:sym w:font="Wingdings" w:char="F0E0"/>
      </w:r>
      <w:r>
        <w:rPr>
          <w:bCs/>
        </w:rPr>
        <w:t xml:space="preserve"> </w:t>
      </w:r>
      <w:proofErr w:type="spellStart"/>
      <w:r w:rsidRPr="004001DC">
        <w:rPr>
          <w:bCs/>
        </w:rPr>
        <w:t>Est</w:t>
      </w:r>
      <w:proofErr w:type="spellEnd"/>
      <w:r w:rsidRPr="004001DC">
        <w:rPr>
          <w:bCs/>
        </w:rPr>
        <w:t>. Destino: Hospital Digital</w:t>
      </w:r>
    </w:p>
    <w:p w:rsidR="004001DC" w:rsidRPr="004001DC" w:rsidRDefault="004001DC" w:rsidP="004001DC">
      <w:pPr>
        <w:pStyle w:val="Prrafodelista"/>
        <w:spacing w:after="0"/>
        <w:ind w:left="360"/>
        <w:rPr>
          <w:bCs/>
        </w:rPr>
      </w:pPr>
      <w:r w:rsidRPr="004001DC">
        <w:rPr>
          <w:bCs/>
        </w:rPr>
        <w:t>•</w:t>
      </w:r>
      <w:r>
        <w:rPr>
          <w:bCs/>
        </w:rPr>
        <w:t xml:space="preserve"> </w:t>
      </w:r>
      <w:r w:rsidRPr="004001DC">
        <w:rPr>
          <w:bCs/>
          <w:color w:val="FF0000"/>
        </w:rPr>
        <w:t>Contralor APS</w:t>
      </w:r>
      <w:r w:rsidRPr="004001DC">
        <w:rPr>
          <w:bCs/>
        </w:rPr>
        <w:t xml:space="preserve">: Enlaza </w:t>
      </w:r>
      <w:r w:rsidRPr="004001DC">
        <w:rPr>
          <w:bCs/>
        </w:rPr>
        <w:sym w:font="Wingdings" w:char="F0E0"/>
      </w:r>
      <w:r>
        <w:rPr>
          <w:bCs/>
        </w:rPr>
        <w:t xml:space="preserve"> </w:t>
      </w:r>
      <w:r w:rsidRPr="004001DC">
        <w:rPr>
          <w:bCs/>
        </w:rPr>
        <w:t xml:space="preserve">Aceptada por establecimiento </w:t>
      </w:r>
      <w:r w:rsidRPr="004001DC">
        <w:rPr>
          <w:bCs/>
        </w:rPr>
        <w:sym w:font="Wingdings" w:char="F0E0"/>
      </w:r>
      <w:r>
        <w:rPr>
          <w:bCs/>
        </w:rPr>
        <w:t xml:space="preserve"> </w:t>
      </w:r>
      <w:r w:rsidRPr="004001DC">
        <w:rPr>
          <w:bCs/>
        </w:rPr>
        <w:t>Egresa por Causal 19 (Atención por HD)</w:t>
      </w:r>
    </w:p>
    <w:p w:rsidR="004001DC" w:rsidRDefault="004001DC" w:rsidP="007E1979">
      <w:pPr>
        <w:spacing w:after="0"/>
        <w:jc w:val="both"/>
        <w:rPr>
          <w:b/>
          <w:bCs/>
          <w:color w:val="0070C0"/>
        </w:rPr>
      </w:pPr>
    </w:p>
    <w:p w:rsidR="00463CF7" w:rsidRDefault="00463CF7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463CF7">
        <w:rPr>
          <w:b/>
          <w:bCs/>
          <w:color w:val="0070C0"/>
        </w:rPr>
        <w:t>Lista de Espera Odontológica</w:t>
      </w:r>
    </w:p>
    <w:p w:rsidR="00463CF7" w:rsidRDefault="00463CF7" w:rsidP="007E1979">
      <w:pPr>
        <w:spacing w:after="0"/>
        <w:jc w:val="both"/>
        <w:rPr>
          <w:b/>
          <w:bCs/>
          <w:color w:val="0070C0"/>
        </w:rPr>
      </w:pP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proofErr w:type="gramStart"/>
      <w:r w:rsidRPr="00463CF7">
        <w:rPr>
          <w:b/>
          <w:bCs/>
        </w:rPr>
        <w:t>Total</w:t>
      </w:r>
      <w:proofErr w:type="gramEnd"/>
      <w:r>
        <w:rPr>
          <w:b/>
          <w:bCs/>
        </w:rPr>
        <w:t xml:space="preserve"> LE</w:t>
      </w:r>
      <w:r w:rsidRPr="00463CF7">
        <w:rPr>
          <w:bCs/>
        </w:rPr>
        <w:t>: 8.898 SIC</w:t>
      </w: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/>
          <w:bCs/>
        </w:rPr>
        <w:t>Promedio</w:t>
      </w:r>
      <w:r w:rsidRPr="00463CF7">
        <w:rPr>
          <w:bCs/>
        </w:rPr>
        <w:t>: 537 días de espera</w:t>
      </w: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/>
          <w:bCs/>
        </w:rPr>
        <w:t>Mayor tiempo de espera</w:t>
      </w:r>
      <w:r w:rsidRPr="00463CF7">
        <w:rPr>
          <w:bCs/>
        </w:rPr>
        <w:t>: 2.279 días de espera (6 años)</w:t>
      </w: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/>
          <w:bCs/>
        </w:rPr>
        <w:t>Especialidad / Hospital</w:t>
      </w:r>
      <w:r w:rsidRPr="00463CF7">
        <w:rPr>
          <w:bCs/>
        </w:rPr>
        <w:t>: Ortodoncia –HBSJO</w:t>
      </w: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/>
          <w:bCs/>
        </w:rPr>
        <w:t>Mayor demanda</w:t>
      </w:r>
      <w:r w:rsidRPr="00463CF7">
        <w:rPr>
          <w:bCs/>
        </w:rPr>
        <w:t xml:space="preserve"> –</w:t>
      </w:r>
      <w:r>
        <w:rPr>
          <w:bCs/>
        </w:rPr>
        <w:t xml:space="preserve"> </w:t>
      </w:r>
      <w:r w:rsidRPr="00463CF7">
        <w:rPr>
          <w:b/>
          <w:bCs/>
        </w:rPr>
        <w:t>Especialidad</w:t>
      </w:r>
      <w:r w:rsidRPr="00463CF7">
        <w:rPr>
          <w:bCs/>
        </w:rPr>
        <w:t>: Prótesis Removible –Ortodoncia</w:t>
      </w:r>
    </w:p>
    <w:p w:rsid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/>
          <w:bCs/>
        </w:rPr>
        <w:t>Mayor demanda –</w:t>
      </w:r>
      <w:r>
        <w:rPr>
          <w:b/>
          <w:bCs/>
        </w:rPr>
        <w:t xml:space="preserve"> </w:t>
      </w:r>
      <w:r w:rsidRPr="00463CF7">
        <w:rPr>
          <w:b/>
          <w:bCs/>
        </w:rPr>
        <w:t>Origen</w:t>
      </w:r>
      <w:r w:rsidRPr="00463CF7">
        <w:rPr>
          <w:bCs/>
        </w:rPr>
        <w:t>: CESFAM Q. Centenario</w:t>
      </w:r>
    </w:p>
    <w:p w:rsidR="00463CF7" w:rsidRDefault="00463CF7" w:rsidP="00463CF7">
      <w:pPr>
        <w:spacing w:after="0"/>
        <w:rPr>
          <w:bCs/>
        </w:rPr>
      </w:pPr>
    </w:p>
    <w:p w:rsidR="00463CF7" w:rsidRDefault="00463CF7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 xml:space="preserve">Lista de Espera – </w:t>
      </w:r>
      <w:r w:rsidRPr="00463CF7">
        <w:rPr>
          <w:b/>
          <w:bCs/>
          <w:color w:val="0070C0"/>
        </w:rPr>
        <w:t>ORTODONCIA</w:t>
      </w:r>
    </w:p>
    <w:p w:rsidR="00463CF7" w:rsidRPr="00463CF7" w:rsidRDefault="00463CF7" w:rsidP="00463CF7">
      <w:pPr>
        <w:pStyle w:val="Prrafodelista"/>
        <w:spacing w:after="0"/>
        <w:ind w:left="792"/>
        <w:jc w:val="both"/>
        <w:rPr>
          <w:b/>
          <w:bCs/>
          <w:color w:val="0070C0"/>
        </w:rPr>
      </w:pP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proofErr w:type="gramStart"/>
      <w:r w:rsidRPr="00463CF7">
        <w:rPr>
          <w:b/>
          <w:bCs/>
        </w:rPr>
        <w:t>Total</w:t>
      </w:r>
      <w:proofErr w:type="gramEnd"/>
      <w:r w:rsidRPr="00463CF7">
        <w:rPr>
          <w:b/>
          <w:bCs/>
        </w:rPr>
        <w:t xml:space="preserve"> LE</w:t>
      </w:r>
      <w:r w:rsidRPr="00463CF7">
        <w:rPr>
          <w:bCs/>
        </w:rPr>
        <w:t>: 1.827 usuarios/as</w:t>
      </w: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/>
          <w:bCs/>
        </w:rPr>
        <w:t>LE año 2015</w:t>
      </w:r>
      <w:r w:rsidRPr="00463CF7">
        <w:rPr>
          <w:bCs/>
        </w:rPr>
        <w:t>: 10 (9 APS)</w:t>
      </w:r>
    </w:p>
    <w:p w:rsidR="00463CF7" w:rsidRPr="00463CF7" w:rsidRDefault="00463CF7" w:rsidP="00AA71A2">
      <w:pPr>
        <w:pStyle w:val="Prrafodelista"/>
        <w:numPr>
          <w:ilvl w:val="0"/>
          <w:numId w:val="7"/>
        </w:numPr>
        <w:spacing w:after="0"/>
        <w:rPr>
          <w:bCs/>
        </w:rPr>
      </w:pPr>
      <w:r w:rsidRPr="00463CF7">
        <w:rPr>
          <w:bCs/>
        </w:rPr>
        <w:t>Cupos Nov</w:t>
      </w:r>
      <w:r>
        <w:rPr>
          <w:bCs/>
        </w:rPr>
        <w:t>iembre</w:t>
      </w:r>
      <w:r w:rsidRPr="00463CF7">
        <w:rPr>
          <w:bCs/>
        </w:rPr>
        <w:t xml:space="preserve"> a usuarios con mayor tiempo espera APS</w:t>
      </w:r>
    </w:p>
    <w:p w:rsidR="00463CF7" w:rsidRPr="00463CF7" w:rsidRDefault="00463CF7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63CF7">
        <w:rPr>
          <w:bCs/>
        </w:rPr>
        <w:t xml:space="preserve">6 </w:t>
      </w:r>
      <w:r>
        <w:rPr>
          <w:bCs/>
        </w:rPr>
        <w:t xml:space="preserve">Cesfam </w:t>
      </w:r>
      <w:r w:rsidRPr="00463CF7">
        <w:rPr>
          <w:bCs/>
        </w:rPr>
        <w:t>Pampa Alegre</w:t>
      </w:r>
    </w:p>
    <w:p w:rsidR="00463CF7" w:rsidRPr="00463CF7" w:rsidRDefault="00463CF7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63CF7">
        <w:rPr>
          <w:bCs/>
        </w:rPr>
        <w:t xml:space="preserve">1 PSR </w:t>
      </w:r>
      <w:proofErr w:type="spellStart"/>
      <w:r w:rsidRPr="00463CF7">
        <w:rPr>
          <w:bCs/>
        </w:rPr>
        <w:t>Cancura</w:t>
      </w:r>
      <w:proofErr w:type="spellEnd"/>
    </w:p>
    <w:p w:rsidR="00463CF7" w:rsidRPr="00463CF7" w:rsidRDefault="00463CF7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63CF7">
        <w:rPr>
          <w:bCs/>
        </w:rPr>
        <w:t xml:space="preserve">1 </w:t>
      </w:r>
      <w:r>
        <w:rPr>
          <w:bCs/>
        </w:rPr>
        <w:t xml:space="preserve">Cesfam </w:t>
      </w:r>
      <w:r w:rsidRPr="00463CF7">
        <w:rPr>
          <w:bCs/>
        </w:rPr>
        <w:t>San Pablo</w:t>
      </w:r>
    </w:p>
    <w:p w:rsidR="00463CF7" w:rsidRPr="00463CF7" w:rsidRDefault="00463CF7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63CF7">
        <w:rPr>
          <w:bCs/>
        </w:rPr>
        <w:t xml:space="preserve">1 </w:t>
      </w:r>
      <w:r>
        <w:rPr>
          <w:bCs/>
        </w:rPr>
        <w:t xml:space="preserve">Cesfam </w:t>
      </w:r>
      <w:r w:rsidRPr="00463CF7">
        <w:rPr>
          <w:bCs/>
        </w:rPr>
        <w:t>Quinto Centenario</w:t>
      </w:r>
    </w:p>
    <w:p w:rsidR="00463CF7" w:rsidRDefault="00463CF7" w:rsidP="00463CF7">
      <w:pPr>
        <w:spacing w:after="0"/>
        <w:rPr>
          <w:bCs/>
        </w:rPr>
      </w:pPr>
    </w:p>
    <w:p w:rsidR="00463CF7" w:rsidRDefault="00463CF7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463CF7">
        <w:rPr>
          <w:b/>
          <w:bCs/>
          <w:color w:val="0070C0"/>
        </w:rPr>
        <w:t>Avance y programación Protocolos de Referencia y Contrarreferencia local</w:t>
      </w:r>
    </w:p>
    <w:p w:rsidR="00463CF7" w:rsidRDefault="00463CF7" w:rsidP="00E47D2D">
      <w:pPr>
        <w:spacing w:after="0"/>
        <w:jc w:val="center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33E02D42" wp14:editId="0AF74EB8">
            <wp:extent cx="5798128" cy="2571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67" t="24086" r="12791" b="15006"/>
                    <a:stretch/>
                  </pic:blipFill>
                  <pic:spPr bwMode="auto">
                    <a:xfrm>
                      <a:off x="0" y="0"/>
                      <a:ext cx="5830166" cy="25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CF7" w:rsidRDefault="00463CF7" w:rsidP="00463CF7">
      <w:pPr>
        <w:spacing w:after="0"/>
        <w:jc w:val="both"/>
        <w:rPr>
          <w:b/>
          <w:bCs/>
          <w:color w:val="0070C0"/>
        </w:rPr>
      </w:pPr>
    </w:p>
    <w:p w:rsidR="004001DC" w:rsidRPr="004001DC" w:rsidRDefault="004001DC" w:rsidP="004001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001DC" w:rsidRPr="004001DC" w:rsidRDefault="004001DC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4001DC">
        <w:rPr>
          <w:b/>
          <w:bCs/>
          <w:color w:val="0070C0"/>
        </w:rPr>
        <w:t>Otros Temas</w:t>
      </w:r>
    </w:p>
    <w:p w:rsidR="004001DC" w:rsidRPr="004001DC" w:rsidRDefault="004001DC" w:rsidP="00AA71A2">
      <w:pPr>
        <w:pStyle w:val="Prrafodelista"/>
        <w:numPr>
          <w:ilvl w:val="0"/>
          <w:numId w:val="7"/>
        </w:numPr>
        <w:spacing w:after="0"/>
        <w:rPr>
          <w:b/>
          <w:bCs/>
        </w:rPr>
      </w:pPr>
      <w:r w:rsidRPr="004001DC">
        <w:rPr>
          <w:b/>
          <w:bCs/>
        </w:rPr>
        <w:t>Reemplazos / Retornos</w:t>
      </w:r>
    </w:p>
    <w:p w:rsidR="004001DC" w:rsidRP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>Especialidad RO-PR en HBSJO –Dra. Camila Sanhueza</w:t>
      </w:r>
    </w:p>
    <w:p w:rsidR="004001DC" w:rsidRP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>Especialidad Periodoncia en HBSJO –Dra. Francisca Fierro</w:t>
      </w:r>
    </w:p>
    <w:p w:rsidR="004001DC" w:rsidRP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>Especialidad Odontopediatría en HPU –Dra. Katalina Rebolledo</w:t>
      </w:r>
    </w:p>
    <w:p w:rsid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>Especialidad Odontopediatría –Área OPI en HBSJO –Dra. Denisse Contardo</w:t>
      </w:r>
    </w:p>
    <w:p w:rsidR="004001DC" w:rsidRPr="004001DC" w:rsidRDefault="004001DC" w:rsidP="004001DC">
      <w:pPr>
        <w:pStyle w:val="Prrafodelista"/>
        <w:spacing w:after="0"/>
        <w:ind w:left="1440"/>
        <w:rPr>
          <w:bCs/>
        </w:rPr>
      </w:pPr>
    </w:p>
    <w:p w:rsidR="004001DC" w:rsidRPr="004001DC" w:rsidRDefault="004001DC" w:rsidP="00AA71A2">
      <w:pPr>
        <w:pStyle w:val="Prrafodelista"/>
        <w:numPr>
          <w:ilvl w:val="0"/>
          <w:numId w:val="7"/>
        </w:numPr>
        <w:spacing w:after="0"/>
        <w:rPr>
          <w:b/>
          <w:bCs/>
        </w:rPr>
      </w:pPr>
      <w:r w:rsidRPr="004001DC">
        <w:rPr>
          <w:b/>
          <w:bCs/>
        </w:rPr>
        <w:t>Atención en Edificio Ex Traumatológico (M. Rodríguez #759)</w:t>
      </w:r>
    </w:p>
    <w:p w:rsid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>Periodoncia / Prótesis Removible</w:t>
      </w:r>
    </w:p>
    <w:p w:rsidR="004001DC" w:rsidRPr="004001DC" w:rsidRDefault="004001DC" w:rsidP="004001DC">
      <w:pPr>
        <w:pStyle w:val="Prrafodelista"/>
        <w:spacing w:after="0"/>
        <w:ind w:left="1440"/>
        <w:rPr>
          <w:bCs/>
        </w:rPr>
      </w:pPr>
    </w:p>
    <w:p w:rsidR="004001DC" w:rsidRPr="004001DC" w:rsidRDefault="004001DC" w:rsidP="00AA71A2">
      <w:pPr>
        <w:pStyle w:val="Prrafodelista"/>
        <w:numPr>
          <w:ilvl w:val="0"/>
          <w:numId w:val="7"/>
        </w:numPr>
        <w:spacing w:after="0"/>
        <w:rPr>
          <w:b/>
          <w:bCs/>
        </w:rPr>
      </w:pPr>
      <w:r w:rsidRPr="004001DC">
        <w:rPr>
          <w:b/>
          <w:bCs/>
        </w:rPr>
        <w:t xml:space="preserve">Cupos de </w:t>
      </w:r>
      <w:r>
        <w:rPr>
          <w:b/>
          <w:bCs/>
        </w:rPr>
        <w:t>E</w:t>
      </w:r>
      <w:r w:rsidRPr="004001DC">
        <w:rPr>
          <w:b/>
          <w:bCs/>
        </w:rPr>
        <w:t>specialidad</w:t>
      </w:r>
    </w:p>
    <w:p w:rsidR="004001DC" w:rsidRP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 xml:space="preserve">Distribución durante la primera quincena del mes anterior </w:t>
      </w:r>
    </w:p>
    <w:p w:rsidR="004001DC" w:rsidRP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>
        <w:rPr>
          <w:bCs/>
        </w:rPr>
        <w:t>P</w:t>
      </w:r>
      <w:r w:rsidRPr="004001DC">
        <w:rPr>
          <w:bCs/>
        </w:rPr>
        <w:t>lazo entrega: 2 semanas</w:t>
      </w:r>
    </w:p>
    <w:p w:rsidR="004001DC" w:rsidRPr="004001DC" w:rsidRDefault="004001DC" w:rsidP="00AA71A2">
      <w:pPr>
        <w:pStyle w:val="Prrafodelista"/>
        <w:numPr>
          <w:ilvl w:val="1"/>
          <w:numId w:val="7"/>
        </w:numPr>
        <w:spacing w:after="0"/>
        <w:rPr>
          <w:bCs/>
        </w:rPr>
      </w:pPr>
      <w:r w:rsidRPr="004001DC">
        <w:rPr>
          <w:bCs/>
        </w:rPr>
        <w:t>ENTREGA A USUARIOS CON MAYOR TIEMPO DE ESPERA</w:t>
      </w:r>
    </w:p>
    <w:p w:rsidR="00463CF7" w:rsidRDefault="00463CF7" w:rsidP="00463CF7">
      <w:pPr>
        <w:spacing w:after="0"/>
        <w:jc w:val="both"/>
        <w:rPr>
          <w:b/>
          <w:bCs/>
          <w:color w:val="0070C0"/>
        </w:rPr>
      </w:pPr>
    </w:p>
    <w:p w:rsidR="00463CF7" w:rsidRDefault="00463CF7" w:rsidP="00463CF7">
      <w:pPr>
        <w:spacing w:after="0"/>
        <w:jc w:val="both"/>
        <w:rPr>
          <w:b/>
          <w:bCs/>
          <w:color w:val="0070C0"/>
        </w:rPr>
      </w:pPr>
    </w:p>
    <w:p w:rsidR="00463CF7" w:rsidRDefault="00463CF7" w:rsidP="00463CF7">
      <w:pPr>
        <w:spacing w:after="0"/>
        <w:jc w:val="both"/>
        <w:rPr>
          <w:b/>
          <w:bCs/>
          <w:color w:val="0070C0"/>
        </w:rPr>
      </w:pPr>
    </w:p>
    <w:p w:rsidR="00463CF7" w:rsidRPr="00463CF7" w:rsidRDefault="00463CF7" w:rsidP="00463CF7">
      <w:pPr>
        <w:spacing w:after="0"/>
        <w:jc w:val="both"/>
        <w:rPr>
          <w:b/>
          <w:bCs/>
          <w:color w:val="0070C0"/>
        </w:rPr>
      </w:pPr>
    </w:p>
    <w:p w:rsidR="00463CF7" w:rsidRDefault="00463CF7" w:rsidP="007E1979">
      <w:pPr>
        <w:spacing w:after="0"/>
        <w:jc w:val="both"/>
        <w:rPr>
          <w:b/>
          <w:bCs/>
          <w:color w:val="0070C0"/>
        </w:rPr>
      </w:pPr>
    </w:p>
    <w:p w:rsidR="00F92618" w:rsidRDefault="00F92618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:rsidR="00463CF7" w:rsidRDefault="004001DC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Estado Lista de Espera</w:t>
      </w:r>
    </w:p>
    <w:p w:rsidR="007E1979" w:rsidRPr="007E1979" w:rsidRDefault="007E1979" w:rsidP="007E1979">
      <w:pPr>
        <w:spacing w:after="0"/>
        <w:jc w:val="both"/>
        <w:rPr>
          <w:b/>
          <w:bCs/>
          <w:color w:val="0070C0"/>
        </w:rPr>
      </w:pPr>
    </w:p>
    <w:p w:rsidR="00337069" w:rsidRDefault="00337069" w:rsidP="00626C26">
      <w:pPr>
        <w:pStyle w:val="Prrafodelista"/>
        <w:spacing w:after="0"/>
        <w:ind w:left="0"/>
        <w:rPr>
          <w:bCs/>
        </w:rPr>
      </w:pPr>
      <w:r>
        <w:rPr>
          <w:bCs/>
        </w:rPr>
        <w:t xml:space="preserve">A continuación </w:t>
      </w:r>
      <w:r w:rsidR="00385F2D">
        <w:rPr>
          <w:bCs/>
        </w:rPr>
        <w:t xml:space="preserve">Dra. Sandra Jiménez </w:t>
      </w:r>
      <w:r>
        <w:rPr>
          <w:bCs/>
        </w:rPr>
        <w:t>muestra la Lista de Espera del SSO con corte al 15-10-2021 publicada en Salud digital.</w:t>
      </w:r>
    </w:p>
    <w:p w:rsidR="00E47D2D" w:rsidRDefault="00E47D2D" w:rsidP="00626C26">
      <w:pPr>
        <w:pStyle w:val="Prrafodelista"/>
        <w:spacing w:after="0"/>
        <w:ind w:left="0"/>
        <w:rPr>
          <w:b/>
          <w:bCs/>
          <w:color w:val="FF0000"/>
        </w:rPr>
      </w:pPr>
    </w:p>
    <w:p w:rsidR="00577F88" w:rsidRDefault="00577F88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t>Lista de Espera para Consultas Nuevas de Especialidades Médicas</w:t>
      </w:r>
    </w:p>
    <w:p w:rsidR="00337069" w:rsidRPr="00337069" w:rsidRDefault="00337069" w:rsidP="00337069">
      <w:pPr>
        <w:spacing w:after="0"/>
        <w:ind w:left="360"/>
        <w:jc w:val="center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60E5AFF9" wp14:editId="347892F8">
            <wp:extent cx="5451140" cy="920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98" t="47896" r="18553" b="26634"/>
                    <a:stretch/>
                  </pic:blipFill>
                  <pic:spPr bwMode="auto">
                    <a:xfrm>
                      <a:off x="0" y="0"/>
                      <a:ext cx="5607918" cy="94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F88" w:rsidRDefault="00577F88" w:rsidP="00626C26">
      <w:pPr>
        <w:pStyle w:val="Prrafodelista"/>
        <w:spacing w:after="0"/>
        <w:ind w:left="0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15B2B097" wp14:editId="625E0443">
            <wp:extent cx="6028055" cy="2628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565" t="14397" r="9832" b="7531"/>
                    <a:stretch/>
                  </pic:blipFill>
                  <pic:spPr bwMode="auto">
                    <a:xfrm>
                      <a:off x="0" y="0"/>
                      <a:ext cx="6047112" cy="263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E86" w:rsidRDefault="00557E86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t xml:space="preserve">Lista de Espera </w:t>
      </w:r>
      <w:r>
        <w:rPr>
          <w:b/>
          <w:bCs/>
          <w:color w:val="0070C0"/>
        </w:rPr>
        <w:t>Odontológica</w:t>
      </w:r>
    </w:p>
    <w:p w:rsidR="00337069" w:rsidRPr="00337069" w:rsidRDefault="00337069" w:rsidP="00337069">
      <w:pPr>
        <w:spacing w:after="0"/>
        <w:jc w:val="center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7C156EFF" wp14:editId="34A49467">
            <wp:extent cx="5156466" cy="854232"/>
            <wp:effectExtent l="0" t="0" r="635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98" t="47896" r="18553" b="30233"/>
                    <a:stretch/>
                  </pic:blipFill>
                  <pic:spPr bwMode="auto">
                    <a:xfrm>
                      <a:off x="0" y="0"/>
                      <a:ext cx="5286737" cy="87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E86" w:rsidRDefault="00577F88" w:rsidP="00557E86">
      <w:pPr>
        <w:pStyle w:val="Prrafodelista"/>
        <w:spacing w:after="0"/>
        <w:ind w:left="0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3F8F147C" wp14:editId="00AAD2E3">
            <wp:extent cx="5819140" cy="28575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663" t="12735" r="17775" b="17890"/>
                    <a:stretch/>
                  </pic:blipFill>
                  <pic:spPr bwMode="auto">
                    <a:xfrm>
                      <a:off x="0" y="0"/>
                      <a:ext cx="5844069" cy="286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E86" w:rsidRDefault="00557E86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lastRenderedPageBreak/>
        <w:t xml:space="preserve">Lista de Espera </w:t>
      </w:r>
      <w:r>
        <w:rPr>
          <w:b/>
          <w:bCs/>
          <w:color w:val="0070C0"/>
        </w:rPr>
        <w:t>Intervenciones Quirúrgicas</w:t>
      </w:r>
    </w:p>
    <w:p w:rsidR="00D30C65" w:rsidRDefault="00D30C65" w:rsidP="00D30C65">
      <w:pPr>
        <w:jc w:val="center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799A3BF2" wp14:editId="29A81023">
            <wp:extent cx="3933825" cy="9810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442" t="47342" r="18242" b="24142"/>
                    <a:stretch/>
                  </pic:blipFill>
                  <pic:spPr bwMode="auto">
                    <a:xfrm>
                      <a:off x="0" y="0"/>
                      <a:ext cx="39338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E86" w:rsidRDefault="00577F88" w:rsidP="00337069">
      <w:pPr>
        <w:jc w:val="center"/>
        <w:rPr>
          <w:b/>
          <w:bCs/>
          <w:color w:val="FF0000"/>
        </w:rPr>
      </w:pPr>
      <w:r>
        <w:rPr>
          <w:noProof/>
          <w:lang w:eastAsia="es-CL"/>
        </w:rPr>
        <w:drawing>
          <wp:inline distT="0" distB="0" distL="0" distR="0" wp14:anchorId="73772699" wp14:editId="289DE704">
            <wp:extent cx="5847080" cy="4067175"/>
            <wp:effectExtent l="0" t="0" r="127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663" t="15987" r="17775" b="10299"/>
                    <a:stretch/>
                  </pic:blipFill>
                  <pic:spPr bwMode="auto">
                    <a:xfrm>
                      <a:off x="0" y="0"/>
                      <a:ext cx="5861472" cy="407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E3D" w:rsidRPr="005420F7" w:rsidRDefault="00DE1E3D">
      <w:pPr>
        <w:rPr>
          <w:b/>
          <w:bCs/>
          <w:color w:val="FF0000"/>
        </w:rPr>
      </w:pPr>
    </w:p>
    <w:p w:rsidR="005B426C" w:rsidRDefault="00826373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COMGES </w:t>
      </w:r>
      <w:r w:rsidR="005B426C">
        <w:rPr>
          <w:b/>
          <w:bCs/>
          <w:color w:val="0070C0"/>
        </w:rPr>
        <w:t>3° Corte</w:t>
      </w:r>
    </w:p>
    <w:p w:rsidR="00826373" w:rsidRPr="00385F2D" w:rsidRDefault="00826373" w:rsidP="00385F2D">
      <w:pPr>
        <w:jc w:val="both"/>
        <w:rPr>
          <w:iCs/>
        </w:rPr>
      </w:pPr>
      <w:r w:rsidRPr="00D8179A">
        <w:rPr>
          <w:bCs/>
        </w:rPr>
        <w:t xml:space="preserve">Dra. Sandra. Jiménez presenta </w:t>
      </w:r>
      <w:r w:rsidR="00577F88">
        <w:rPr>
          <w:bCs/>
        </w:rPr>
        <w:t>el 3er Corte COMGES</w:t>
      </w:r>
      <w:r w:rsidR="00385F2D">
        <w:rPr>
          <w:bCs/>
        </w:rPr>
        <w:t xml:space="preserve"> </w:t>
      </w:r>
      <w:r w:rsidR="00385F2D">
        <w:rPr>
          <w:iCs/>
        </w:rPr>
        <w:t>(ver archivo adjunto)</w:t>
      </w:r>
      <w:r w:rsidRPr="00385F2D">
        <w:rPr>
          <w:bCs/>
        </w:rPr>
        <w:t>:</w:t>
      </w:r>
    </w:p>
    <w:p w:rsidR="00826373" w:rsidRDefault="00826373" w:rsidP="00826373">
      <w:pPr>
        <w:spacing w:after="0"/>
        <w:jc w:val="both"/>
        <w:rPr>
          <w:b/>
          <w:bCs/>
          <w:color w:val="0070C0"/>
        </w:rPr>
      </w:pPr>
    </w:p>
    <w:p w:rsidR="00826373" w:rsidRPr="00D8179A" w:rsidRDefault="00826373" w:rsidP="00D8179A">
      <w:pPr>
        <w:spacing w:after="0"/>
        <w:jc w:val="both"/>
        <w:rPr>
          <w:b/>
          <w:bCs/>
          <w:color w:val="0070C0"/>
        </w:rPr>
      </w:pPr>
      <w:r w:rsidRPr="00826373">
        <w:rPr>
          <w:b/>
          <w:bCs/>
          <w:color w:val="0070C0"/>
        </w:rPr>
        <w:t>COMGES 4</w:t>
      </w:r>
      <w:r w:rsidRPr="00D8179A">
        <w:rPr>
          <w:b/>
          <w:bCs/>
          <w:color w:val="0070C0"/>
        </w:rPr>
        <w:t xml:space="preserve">: </w:t>
      </w:r>
      <w:r w:rsidRPr="00826373">
        <w:rPr>
          <w:b/>
          <w:bCs/>
          <w:color w:val="0070C0"/>
        </w:rPr>
        <w:t>“REDUCCION DE LOS TIEMPOS DE ESPERA PARA CONSULTA NUEVA DE ESPECIALIDAD MÉDICA”</w:t>
      </w:r>
    </w:p>
    <w:p w:rsidR="00826373" w:rsidRPr="00826373" w:rsidRDefault="00826373" w:rsidP="00826373">
      <w:pPr>
        <w:spacing w:after="0"/>
        <w:ind w:left="720"/>
        <w:jc w:val="both"/>
        <w:rPr>
          <w:bCs/>
        </w:rPr>
      </w:pPr>
    </w:p>
    <w:p w:rsidR="00826373" w:rsidRPr="00D8179A" w:rsidRDefault="00826373" w:rsidP="00AA71A2">
      <w:pPr>
        <w:pStyle w:val="Prrafodelista"/>
        <w:numPr>
          <w:ilvl w:val="0"/>
          <w:numId w:val="6"/>
        </w:numPr>
        <w:spacing w:after="0"/>
        <w:jc w:val="both"/>
        <w:rPr>
          <w:b/>
          <w:bCs/>
        </w:rPr>
      </w:pPr>
      <w:r w:rsidRPr="00D8179A">
        <w:rPr>
          <w:b/>
          <w:bCs/>
        </w:rPr>
        <w:t>4.1 Porcentaje de casos egresados de la lista de espera de consultas nuevas de especialidades médicas con destino APS en las especialidades de Oftalmología, Ginecología (Climaterio), Otorrinolaringología y Dermatología, ingresadas con fecha igual o anterior al 31 de diciembre del año 2019.</w:t>
      </w:r>
    </w:p>
    <w:p w:rsidR="00826373" w:rsidRPr="00826373" w:rsidRDefault="00826373" w:rsidP="00826373">
      <w:pPr>
        <w:spacing w:after="0"/>
        <w:ind w:left="720"/>
        <w:jc w:val="both"/>
        <w:rPr>
          <w:bCs/>
        </w:rPr>
      </w:pP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  <w:r w:rsidRPr="00826373">
        <w:rPr>
          <w:bCs/>
        </w:rPr>
        <w:t xml:space="preserve">4.1.1 Resolución del 25% de su universo total al 31 de diciembre de 2019. </w:t>
      </w:r>
    </w:p>
    <w:p w:rsidR="00826373" w:rsidRDefault="00826373" w:rsidP="00385F2D">
      <w:pPr>
        <w:spacing w:after="0"/>
        <w:ind w:left="360"/>
        <w:jc w:val="both"/>
        <w:rPr>
          <w:bCs/>
          <w:lang w:val="es-ES"/>
        </w:rPr>
      </w:pPr>
      <w:r w:rsidRPr="00826373">
        <w:rPr>
          <w:bCs/>
          <w:lang w:val="es-ES"/>
        </w:rPr>
        <w:t>100% = 1</w:t>
      </w:r>
      <w:r>
        <w:rPr>
          <w:bCs/>
          <w:lang w:val="es-ES"/>
        </w:rPr>
        <w:t>.</w:t>
      </w:r>
      <w:r w:rsidRPr="00826373">
        <w:rPr>
          <w:bCs/>
          <w:lang w:val="es-ES"/>
        </w:rPr>
        <w:t>703 casos a resolver a diciembre, 25% = 425 casos (para resolver al corte)</w:t>
      </w:r>
    </w:p>
    <w:p w:rsidR="00826373" w:rsidRDefault="00826373" w:rsidP="00385F2D">
      <w:pPr>
        <w:spacing w:after="0"/>
        <w:ind w:left="360"/>
        <w:jc w:val="both"/>
        <w:rPr>
          <w:bCs/>
          <w:lang w:val="es-ES"/>
        </w:rPr>
      </w:pPr>
      <w:r w:rsidRPr="00826373">
        <w:rPr>
          <w:bCs/>
          <w:lang w:val="es-ES"/>
        </w:rPr>
        <w:t xml:space="preserve">Resolución a </w:t>
      </w:r>
      <w:r w:rsidR="009F1155">
        <w:rPr>
          <w:bCs/>
          <w:lang w:val="es-ES"/>
        </w:rPr>
        <w:t>s</w:t>
      </w:r>
      <w:r w:rsidRPr="00826373">
        <w:rPr>
          <w:bCs/>
          <w:lang w:val="es-ES"/>
        </w:rPr>
        <w:t>eptiembre 2021 = 1</w:t>
      </w:r>
      <w:r>
        <w:rPr>
          <w:bCs/>
          <w:lang w:val="es-ES"/>
        </w:rPr>
        <w:t>.</w:t>
      </w:r>
      <w:r w:rsidRPr="00826373">
        <w:rPr>
          <w:bCs/>
          <w:lang w:val="es-ES"/>
        </w:rPr>
        <w:t>445 Casos (</w:t>
      </w:r>
      <w:r w:rsidR="009F1155">
        <w:rPr>
          <w:bCs/>
          <w:lang w:val="es-ES"/>
        </w:rPr>
        <w:t>c</w:t>
      </w:r>
      <w:r w:rsidRPr="00826373">
        <w:rPr>
          <w:bCs/>
          <w:lang w:val="es-ES"/>
        </w:rPr>
        <w:t>orresponde a un 84,8 %)</w:t>
      </w: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</w:p>
    <w:p w:rsidR="00826373" w:rsidRPr="00826373" w:rsidRDefault="00826373" w:rsidP="00385F2D">
      <w:pPr>
        <w:spacing w:after="0"/>
        <w:ind w:left="360"/>
        <w:jc w:val="both"/>
        <w:rPr>
          <w:b/>
          <w:bCs/>
          <w:color w:val="0070C0"/>
        </w:rPr>
      </w:pPr>
      <w:r w:rsidRPr="00826373">
        <w:rPr>
          <w:bCs/>
        </w:rPr>
        <w:t>4.1.2 Resolución del 100% de personas con fecha de ingreso igual y anterior al 31 diciembre de 2018</w:t>
      </w:r>
    </w:p>
    <w:p w:rsidR="00826373" w:rsidRDefault="00826373" w:rsidP="00385F2D">
      <w:pPr>
        <w:ind w:left="360"/>
        <w:jc w:val="both"/>
        <w:rPr>
          <w:bCs/>
          <w:lang w:val="es-ES"/>
        </w:rPr>
      </w:pPr>
      <w:r w:rsidRPr="00826373">
        <w:rPr>
          <w:bCs/>
          <w:lang w:val="es-ES"/>
        </w:rPr>
        <w:t xml:space="preserve">100% = 22 casos a resolver, Resolución a septiembre 2021 = 13 Casos, Pendientes = 9 casos </w:t>
      </w:r>
    </w:p>
    <w:p w:rsidR="00826373" w:rsidRPr="00826373" w:rsidRDefault="00826373" w:rsidP="00385F2D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b/>
          <w:bCs/>
        </w:rPr>
      </w:pPr>
      <w:r w:rsidRPr="00826373">
        <w:rPr>
          <w:b/>
          <w:bCs/>
        </w:rPr>
        <w:lastRenderedPageBreak/>
        <w:t>4.2.</w:t>
      </w:r>
      <w:r w:rsidRPr="00D8179A">
        <w:rPr>
          <w:b/>
          <w:bCs/>
        </w:rPr>
        <w:t xml:space="preserve"> </w:t>
      </w:r>
      <w:r w:rsidRPr="00826373">
        <w:rPr>
          <w:b/>
          <w:bCs/>
        </w:rPr>
        <w:t xml:space="preserve">Porcentaje de casos egresados de la Lista de Espera de consultas nuevas de especialidades médicas con destino Nivel de Especialidad, según meta calculada para cada Servicio de Salud. </w:t>
      </w: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  <w:r w:rsidRPr="00826373">
        <w:rPr>
          <w:bCs/>
        </w:rPr>
        <w:t>1. Resolución del 45% de su universo total según la meta definida para SS</w:t>
      </w:r>
    </w:p>
    <w:p w:rsidR="00826373" w:rsidRDefault="00826373" w:rsidP="00385F2D">
      <w:pPr>
        <w:spacing w:after="0"/>
        <w:ind w:left="360"/>
        <w:jc w:val="both"/>
        <w:rPr>
          <w:bCs/>
          <w:lang w:val="es-ES"/>
        </w:rPr>
      </w:pPr>
      <w:r w:rsidRPr="00826373">
        <w:rPr>
          <w:bCs/>
          <w:lang w:val="es-ES"/>
        </w:rPr>
        <w:t>100% = 7616 casos a resolver, 45% = 3</w:t>
      </w:r>
      <w:r>
        <w:rPr>
          <w:bCs/>
          <w:lang w:val="es-ES"/>
        </w:rPr>
        <w:t>.</w:t>
      </w:r>
      <w:r w:rsidRPr="00826373">
        <w:rPr>
          <w:bCs/>
          <w:lang w:val="es-ES"/>
        </w:rPr>
        <w:t>427 casos (para resolver al corte)</w:t>
      </w:r>
    </w:p>
    <w:p w:rsidR="00826373" w:rsidRDefault="00826373" w:rsidP="00385F2D">
      <w:pPr>
        <w:spacing w:after="0"/>
        <w:ind w:left="360"/>
        <w:jc w:val="both"/>
        <w:rPr>
          <w:bCs/>
          <w:lang w:val="es-ES"/>
        </w:rPr>
      </w:pPr>
      <w:r w:rsidRPr="00826373">
        <w:rPr>
          <w:bCs/>
          <w:lang w:val="es-ES"/>
        </w:rPr>
        <w:t xml:space="preserve">Resolución a </w:t>
      </w:r>
      <w:r>
        <w:rPr>
          <w:bCs/>
          <w:lang w:val="es-ES"/>
        </w:rPr>
        <w:t>s</w:t>
      </w:r>
      <w:r w:rsidRPr="00826373">
        <w:rPr>
          <w:bCs/>
          <w:lang w:val="es-ES"/>
        </w:rPr>
        <w:t>eptiembre 2021 = 4</w:t>
      </w:r>
      <w:r>
        <w:rPr>
          <w:bCs/>
          <w:lang w:val="es-ES"/>
        </w:rPr>
        <w:t>.</w:t>
      </w:r>
      <w:r w:rsidRPr="00826373">
        <w:rPr>
          <w:bCs/>
          <w:lang w:val="es-ES"/>
        </w:rPr>
        <w:t>778 Casos (</w:t>
      </w:r>
      <w:r w:rsidR="009F1155">
        <w:rPr>
          <w:bCs/>
          <w:lang w:val="es-ES"/>
        </w:rPr>
        <w:t>c</w:t>
      </w:r>
      <w:r w:rsidRPr="00826373">
        <w:rPr>
          <w:bCs/>
          <w:lang w:val="es-ES"/>
        </w:rPr>
        <w:t>orresponde a un 62,7 %)</w:t>
      </w: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</w:p>
    <w:p w:rsidR="00826373" w:rsidRPr="00826373" w:rsidRDefault="00826373" w:rsidP="00385F2D">
      <w:pPr>
        <w:ind w:left="360"/>
        <w:jc w:val="both"/>
        <w:rPr>
          <w:bCs/>
        </w:rPr>
      </w:pPr>
      <w:r w:rsidRPr="00826373">
        <w:rPr>
          <w:bCs/>
        </w:rPr>
        <w:t>2. Resolución de 100,0% de casos con fecha de ingreso según meta definida para SS</w:t>
      </w:r>
      <w:r>
        <w:rPr>
          <w:bCs/>
        </w:rPr>
        <w:t xml:space="preserve"> </w:t>
      </w:r>
      <w:r w:rsidRPr="00826373">
        <w:rPr>
          <w:bCs/>
        </w:rPr>
        <w:t>(periodo ajustado)</w:t>
      </w:r>
      <w:r>
        <w:rPr>
          <w:bCs/>
        </w:rPr>
        <w:t xml:space="preserve">. </w:t>
      </w:r>
      <w:r w:rsidRPr="00826373">
        <w:rPr>
          <w:bCs/>
        </w:rPr>
        <w:t>No se puede calcular aún</w:t>
      </w: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  <w:r w:rsidRPr="00826373">
        <w:rPr>
          <w:bCs/>
        </w:rPr>
        <w:t xml:space="preserve">3. Resolución del 100,0% de casos SENAME según la meta definida para SS. </w:t>
      </w:r>
    </w:p>
    <w:p w:rsidR="00826373" w:rsidRPr="00826373" w:rsidRDefault="00826373" w:rsidP="00385F2D">
      <w:pPr>
        <w:ind w:left="360"/>
        <w:jc w:val="both"/>
        <w:rPr>
          <w:bCs/>
        </w:rPr>
      </w:pPr>
      <w:r w:rsidRPr="00826373">
        <w:rPr>
          <w:bCs/>
          <w:lang w:val="es-ES"/>
        </w:rPr>
        <w:t xml:space="preserve">100% = 3 casos a resolver, Resolución a </w:t>
      </w:r>
      <w:r w:rsidR="00D8179A">
        <w:rPr>
          <w:bCs/>
          <w:lang w:val="es-ES"/>
        </w:rPr>
        <w:t>s</w:t>
      </w:r>
      <w:r w:rsidRPr="00826373">
        <w:rPr>
          <w:bCs/>
          <w:lang w:val="es-ES"/>
        </w:rPr>
        <w:t xml:space="preserve">eptiembre 2021 = 3 Casos </w:t>
      </w: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  <w:r w:rsidRPr="00826373">
        <w:rPr>
          <w:bCs/>
        </w:rPr>
        <w:t>4. Resolución del 45,0% del universo total de usuarios PRAIS primera generación con fecha de ingreso igual o anterior al 30 de junio del 2020</w:t>
      </w:r>
    </w:p>
    <w:p w:rsidR="00D8179A" w:rsidRDefault="00826373" w:rsidP="00385F2D">
      <w:pPr>
        <w:spacing w:after="0"/>
        <w:ind w:left="360"/>
        <w:jc w:val="both"/>
        <w:rPr>
          <w:bCs/>
          <w:lang w:val="es-ES"/>
        </w:rPr>
      </w:pPr>
      <w:r w:rsidRPr="00826373">
        <w:rPr>
          <w:bCs/>
          <w:lang w:val="es-ES"/>
        </w:rPr>
        <w:t xml:space="preserve">100% = 370 casos a resolver, casos para resolver al corte 166, </w:t>
      </w:r>
    </w:p>
    <w:p w:rsidR="00826373" w:rsidRPr="00826373" w:rsidRDefault="00826373" w:rsidP="00385F2D">
      <w:pPr>
        <w:spacing w:after="0"/>
        <w:ind w:left="360"/>
        <w:jc w:val="both"/>
        <w:rPr>
          <w:bCs/>
        </w:rPr>
      </w:pPr>
      <w:r w:rsidRPr="00826373">
        <w:rPr>
          <w:bCs/>
          <w:lang w:val="es-ES"/>
        </w:rPr>
        <w:t xml:space="preserve">Resolución a </w:t>
      </w:r>
      <w:r w:rsidR="00D8179A">
        <w:rPr>
          <w:bCs/>
          <w:lang w:val="es-ES"/>
        </w:rPr>
        <w:t>s</w:t>
      </w:r>
      <w:r w:rsidRPr="00826373">
        <w:rPr>
          <w:bCs/>
          <w:lang w:val="es-ES"/>
        </w:rPr>
        <w:t xml:space="preserve">eptiembre 2021 = 298 Casos </w:t>
      </w:r>
    </w:p>
    <w:p w:rsidR="00826373" w:rsidRPr="00826373" w:rsidRDefault="00826373" w:rsidP="00D8179A">
      <w:pPr>
        <w:ind w:left="720"/>
        <w:jc w:val="both"/>
        <w:rPr>
          <w:b/>
          <w:bCs/>
          <w:color w:val="0070C0"/>
        </w:rPr>
      </w:pPr>
    </w:p>
    <w:p w:rsidR="00714DF1" w:rsidRPr="00D8179A" w:rsidRDefault="00714DF1" w:rsidP="00D8179A">
      <w:pPr>
        <w:spacing w:after="0"/>
        <w:jc w:val="both"/>
        <w:rPr>
          <w:b/>
          <w:bCs/>
          <w:color w:val="0070C0"/>
        </w:rPr>
      </w:pPr>
      <w:r w:rsidRPr="00714DF1">
        <w:rPr>
          <w:b/>
          <w:bCs/>
          <w:color w:val="0070C0"/>
        </w:rPr>
        <w:t>COMGES</w:t>
      </w:r>
      <w:r w:rsidRPr="00D8179A">
        <w:rPr>
          <w:b/>
          <w:bCs/>
          <w:color w:val="0070C0"/>
        </w:rPr>
        <w:t xml:space="preserve"> </w:t>
      </w:r>
      <w:r w:rsidRPr="00714DF1">
        <w:rPr>
          <w:b/>
          <w:bCs/>
          <w:color w:val="0070C0"/>
        </w:rPr>
        <w:t>5</w:t>
      </w:r>
      <w:r w:rsidRPr="00D8179A">
        <w:rPr>
          <w:b/>
          <w:bCs/>
          <w:color w:val="0070C0"/>
        </w:rPr>
        <w:t xml:space="preserve">: </w:t>
      </w:r>
      <w:r w:rsidRPr="00714DF1">
        <w:rPr>
          <w:b/>
          <w:bCs/>
          <w:color w:val="0070C0"/>
        </w:rPr>
        <w:t>“REDUCCION DE LOS TIEMPOS DE ESPERA PARA INTERVENCIONES QUIRURGICAS”</w:t>
      </w:r>
    </w:p>
    <w:p w:rsidR="00714DF1" w:rsidRPr="00714DF1" w:rsidRDefault="00714DF1" w:rsidP="00714DF1">
      <w:pPr>
        <w:spacing w:after="0"/>
        <w:ind w:left="720"/>
        <w:jc w:val="both"/>
        <w:rPr>
          <w:b/>
          <w:bCs/>
          <w:color w:val="FF0000"/>
        </w:rPr>
      </w:pPr>
    </w:p>
    <w:p w:rsidR="00714DF1" w:rsidRPr="00714DF1" w:rsidRDefault="00714DF1" w:rsidP="00385F2D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b/>
          <w:bCs/>
        </w:rPr>
      </w:pPr>
      <w:r w:rsidRPr="00714DF1">
        <w:rPr>
          <w:b/>
          <w:bCs/>
        </w:rPr>
        <w:t xml:space="preserve">5.1 Porcentaje de disminución de la lista de espera por intervenciones quirúrgicas menores electivas en establecimientos de baja complejidad, ingresadas con fecha igual o anterior al 30 de junio del año 2020. Indicador afectado por Pandemia, se </w:t>
      </w:r>
      <w:r w:rsidRPr="00D8179A">
        <w:rPr>
          <w:b/>
          <w:bCs/>
        </w:rPr>
        <w:t>evaluará</w:t>
      </w:r>
      <w:r w:rsidRPr="00714DF1">
        <w:rPr>
          <w:b/>
          <w:bCs/>
        </w:rPr>
        <w:t xml:space="preserve"> de manera ajustada según metas y cálculo del 2 corte</w:t>
      </w:r>
    </w:p>
    <w:p w:rsidR="00714DF1" w:rsidRPr="00714DF1" w:rsidRDefault="00714DF1" w:rsidP="00385F2D">
      <w:pPr>
        <w:ind w:left="360"/>
        <w:jc w:val="both"/>
        <w:rPr>
          <w:bCs/>
        </w:rPr>
      </w:pPr>
      <w:r w:rsidRPr="00714DF1">
        <w:rPr>
          <w:bCs/>
          <w:lang w:val="es-ES"/>
        </w:rPr>
        <w:t>5.2.1.-</w:t>
      </w:r>
      <w:r w:rsidRPr="00714DF1">
        <w:rPr>
          <w:bCs/>
        </w:rPr>
        <w:t xml:space="preserve">Resolución del 25% de su universo total al 30 de junio de 2020. </w:t>
      </w:r>
      <w:r w:rsidRPr="00D8179A">
        <w:rPr>
          <w:bCs/>
        </w:rPr>
        <w:t xml:space="preserve"> </w:t>
      </w:r>
      <w:r w:rsidRPr="00714DF1">
        <w:rPr>
          <w:bCs/>
        </w:rPr>
        <w:t>Casos a resolver al año   = 12 casos a resolver en 2 corte =12</w:t>
      </w:r>
      <w:r w:rsidRPr="00D8179A">
        <w:rPr>
          <w:bCs/>
        </w:rPr>
        <w:t xml:space="preserve"> </w:t>
      </w:r>
      <w:r w:rsidRPr="00714DF1">
        <w:rPr>
          <w:bCs/>
        </w:rPr>
        <w:t xml:space="preserve">Casos Resueltos a </w:t>
      </w:r>
      <w:r w:rsidRPr="00D8179A">
        <w:rPr>
          <w:bCs/>
        </w:rPr>
        <w:t>s</w:t>
      </w:r>
      <w:r w:rsidRPr="00714DF1">
        <w:rPr>
          <w:bCs/>
        </w:rPr>
        <w:t>eptiembre 2021 = 6</w:t>
      </w:r>
    </w:p>
    <w:p w:rsidR="00714DF1" w:rsidRPr="00714DF1" w:rsidRDefault="00714DF1" w:rsidP="00385F2D">
      <w:pPr>
        <w:ind w:left="360"/>
        <w:jc w:val="both"/>
        <w:rPr>
          <w:bCs/>
        </w:rPr>
      </w:pPr>
      <w:r w:rsidRPr="00714DF1">
        <w:rPr>
          <w:bCs/>
        </w:rPr>
        <w:t>5.2.2.-Resolución del 100,0% de personas con fecha de ingreso igual y anterior al 30 de junio de 2018. (Se aplica tabla de sensibilidad)</w:t>
      </w:r>
      <w:r w:rsidRPr="00D8179A">
        <w:rPr>
          <w:bCs/>
        </w:rPr>
        <w:t xml:space="preserve">. </w:t>
      </w:r>
      <w:r w:rsidRPr="00714DF1">
        <w:rPr>
          <w:bCs/>
        </w:rPr>
        <w:t>No existen casos año 2018</w:t>
      </w:r>
    </w:p>
    <w:p w:rsidR="00714DF1" w:rsidRPr="00714DF1" w:rsidRDefault="00714DF1" w:rsidP="00D8179A">
      <w:pPr>
        <w:ind w:left="720"/>
        <w:jc w:val="both"/>
        <w:rPr>
          <w:b/>
          <w:bCs/>
          <w:color w:val="FF0000"/>
        </w:rPr>
      </w:pPr>
    </w:p>
    <w:p w:rsidR="00C65418" w:rsidRPr="00D8179A" w:rsidRDefault="00C65418" w:rsidP="00385F2D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b/>
          <w:bCs/>
          <w:color w:val="FF0000"/>
        </w:rPr>
      </w:pPr>
      <w:r w:rsidRPr="00C65418">
        <w:rPr>
          <w:b/>
          <w:bCs/>
        </w:rPr>
        <w:t>5.2</w:t>
      </w:r>
      <w:r w:rsidR="00714DF1" w:rsidRPr="00D8179A">
        <w:rPr>
          <w:b/>
          <w:bCs/>
        </w:rPr>
        <w:t xml:space="preserve">: </w:t>
      </w:r>
      <w:r w:rsidRPr="00D8179A">
        <w:rPr>
          <w:b/>
          <w:bCs/>
        </w:rPr>
        <w:t xml:space="preserve">Porcentaje de casos resueltos de la lista de espera de intervenciones quirúrgicas electivas mayores y menores, según meta definida para cada Servicio de Salud. </w:t>
      </w:r>
    </w:p>
    <w:p w:rsidR="00714DF1" w:rsidRDefault="00714DF1" w:rsidP="00385F2D">
      <w:pPr>
        <w:spacing w:after="0"/>
        <w:jc w:val="both"/>
        <w:rPr>
          <w:bCs/>
        </w:rPr>
      </w:pP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  <w:r>
        <w:rPr>
          <w:bCs/>
        </w:rPr>
        <w:t xml:space="preserve">1.- </w:t>
      </w:r>
      <w:r w:rsidRPr="00714DF1">
        <w:rPr>
          <w:bCs/>
        </w:rPr>
        <w:t>Resolución del 45,0% de su universo total según la meta definida para SS. Con ajustes a tabla de sensibilidad.</w:t>
      </w:r>
      <w:r>
        <w:rPr>
          <w:bCs/>
        </w:rPr>
        <w:t xml:space="preserve"> </w:t>
      </w:r>
      <w:r w:rsidRPr="00714DF1">
        <w:rPr>
          <w:bCs/>
          <w:lang w:val="es-ES"/>
        </w:rPr>
        <w:t>Resolución a septiembre 2021 = 245 Casos (Corresponde a un 17 %)</w:t>
      </w: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  <w:r w:rsidRPr="00714DF1">
        <w:rPr>
          <w:bCs/>
        </w:rPr>
        <w:t xml:space="preserve">2.-Resolución de 100% de casos con fecha de ingreso según meta definida para SS </w:t>
      </w:r>
      <w:r w:rsidRPr="00714DF1">
        <w:rPr>
          <w:b/>
          <w:bCs/>
        </w:rPr>
        <w:t xml:space="preserve">(25/06/2018), </w:t>
      </w:r>
      <w:r w:rsidRPr="00714DF1">
        <w:rPr>
          <w:bCs/>
        </w:rPr>
        <w:t xml:space="preserve">con ajustes a tabla de sensibilidad. Resolución a </w:t>
      </w:r>
      <w:r>
        <w:rPr>
          <w:bCs/>
        </w:rPr>
        <w:t>s</w:t>
      </w:r>
      <w:r w:rsidRPr="00714DF1">
        <w:rPr>
          <w:bCs/>
        </w:rPr>
        <w:t xml:space="preserve">eptiembre 2021 = 73 Casos </w:t>
      </w: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  <w:r w:rsidRPr="00714DF1">
        <w:rPr>
          <w:bCs/>
        </w:rPr>
        <w:t>3.-</w:t>
      </w:r>
      <w:r>
        <w:rPr>
          <w:bCs/>
        </w:rPr>
        <w:t xml:space="preserve"> </w:t>
      </w:r>
      <w:r w:rsidRPr="00714DF1">
        <w:rPr>
          <w:bCs/>
        </w:rPr>
        <w:t>Resolución del 100,0% de casos SENAME según la meta definida para SS. (Según segundo Corte), Sin casos a resolver</w:t>
      </w: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</w:p>
    <w:p w:rsidR="00714DF1" w:rsidRPr="00714DF1" w:rsidRDefault="00714DF1" w:rsidP="00385F2D">
      <w:pPr>
        <w:pStyle w:val="Prrafodelista"/>
        <w:ind w:left="360"/>
        <w:jc w:val="both"/>
        <w:rPr>
          <w:bCs/>
        </w:rPr>
      </w:pPr>
      <w:r w:rsidRPr="00714DF1">
        <w:rPr>
          <w:bCs/>
        </w:rPr>
        <w:t>4.-</w:t>
      </w:r>
      <w:r>
        <w:rPr>
          <w:bCs/>
        </w:rPr>
        <w:t xml:space="preserve"> </w:t>
      </w:r>
      <w:r w:rsidRPr="00714DF1">
        <w:rPr>
          <w:bCs/>
        </w:rPr>
        <w:t xml:space="preserve">Resolución del 45,0% del universo total de usuarios PRAIS primera generación con fecha de ingreso igual o anterior al 30 de junio de 2020. Con ajustes a tabla de sensibilidad. Resolución a </w:t>
      </w:r>
      <w:r>
        <w:rPr>
          <w:bCs/>
        </w:rPr>
        <w:t>s</w:t>
      </w:r>
      <w:r w:rsidRPr="00714DF1">
        <w:rPr>
          <w:bCs/>
        </w:rPr>
        <w:t xml:space="preserve">eptiembre 2021 = 73 Casos </w:t>
      </w:r>
    </w:p>
    <w:p w:rsidR="00A67038" w:rsidRPr="005420F7" w:rsidRDefault="00A67038" w:rsidP="00DE1E3D">
      <w:pPr>
        <w:pStyle w:val="Prrafodelista"/>
        <w:spacing w:after="0"/>
        <w:ind w:left="0"/>
        <w:jc w:val="both"/>
        <w:rPr>
          <w:b/>
          <w:bCs/>
          <w:color w:val="FF0000"/>
        </w:rPr>
      </w:pPr>
    </w:p>
    <w:p w:rsidR="00872693" w:rsidRDefault="00282644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Comentarios</w:t>
      </w:r>
    </w:p>
    <w:p w:rsidR="00282644" w:rsidRDefault="00282644" w:rsidP="00282644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6C6E58" w:rsidRPr="00313F48" w:rsidRDefault="00313F48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 xml:space="preserve">Sra. </w:t>
      </w:r>
      <w:r w:rsidR="00105331" w:rsidRPr="00313F48">
        <w:rPr>
          <w:bCs/>
          <w:noProof/>
          <w:lang w:eastAsia="es-CL"/>
        </w:rPr>
        <w:t xml:space="preserve">Claudia Saavedra comenta que los cupos </w:t>
      </w:r>
      <w:r w:rsidR="006C6E58" w:rsidRPr="00313F48">
        <w:rPr>
          <w:bCs/>
          <w:noProof/>
          <w:lang w:eastAsia="es-CL"/>
        </w:rPr>
        <w:t>de Noviembre no se entregaron a la Red por problemas internos y lo</w:t>
      </w:r>
      <w:r>
        <w:rPr>
          <w:bCs/>
          <w:noProof/>
          <w:lang w:eastAsia="es-CL"/>
        </w:rPr>
        <w:t>s</w:t>
      </w:r>
      <w:r w:rsidR="006C6E58" w:rsidRPr="00313F48">
        <w:rPr>
          <w:bCs/>
          <w:noProof/>
          <w:lang w:eastAsia="es-CL"/>
        </w:rPr>
        <w:t xml:space="preserve"> asignaron a Lista de Espera y SOME del HBSJO</w:t>
      </w:r>
      <w:r>
        <w:rPr>
          <w:bCs/>
          <w:noProof/>
          <w:lang w:eastAsia="es-CL"/>
        </w:rPr>
        <w:t xml:space="preserve"> para distribución</w:t>
      </w:r>
      <w:r w:rsidR="006C6E58" w:rsidRPr="00313F48">
        <w:rPr>
          <w:bCs/>
          <w:noProof/>
          <w:lang w:eastAsia="es-CL"/>
        </w:rPr>
        <w:t>.</w:t>
      </w:r>
    </w:p>
    <w:p w:rsidR="006C6E58" w:rsidRPr="00313F48" w:rsidRDefault="006C6E58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313F48">
        <w:rPr>
          <w:bCs/>
          <w:noProof/>
          <w:lang w:eastAsia="es-CL"/>
        </w:rPr>
        <w:t>Se pl</w:t>
      </w:r>
      <w:r w:rsidR="00313F48">
        <w:rPr>
          <w:bCs/>
          <w:noProof/>
          <w:lang w:eastAsia="es-CL"/>
        </w:rPr>
        <w:t>a</w:t>
      </w:r>
      <w:r w:rsidRPr="00313F48">
        <w:rPr>
          <w:bCs/>
          <w:noProof/>
          <w:lang w:eastAsia="es-CL"/>
        </w:rPr>
        <w:t>nte</w:t>
      </w:r>
      <w:r w:rsidR="00313F48">
        <w:rPr>
          <w:bCs/>
          <w:noProof/>
          <w:lang w:eastAsia="es-CL"/>
        </w:rPr>
        <w:t>a</w:t>
      </w:r>
      <w:r w:rsidRPr="00313F48">
        <w:rPr>
          <w:bCs/>
          <w:noProof/>
          <w:lang w:eastAsia="es-CL"/>
        </w:rPr>
        <w:t xml:space="preserve"> como resolver el problema de Cardiología.</w:t>
      </w:r>
    </w:p>
    <w:p w:rsidR="006D5345" w:rsidRPr="00313F48" w:rsidRDefault="006C6E58" w:rsidP="006C6E58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313F48">
        <w:rPr>
          <w:bCs/>
          <w:noProof/>
          <w:lang w:eastAsia="es-CL"/>
        </w:rPr>
        <w:t xml:space="preserve">Dra. </w:t>
      </w:r>
      <w:r w:rsidR="00D14056" w:rsidRPr="00313F48">
        <w:rPr>
          <w:bCs/>
          <w:noProof/>
          <w:lang w:eastAsia="es-CL"/>
        </w:rPr>
        <w:t xml:space="preserve">Sepulveda </w:t>
      </w:r>
      <w:r w:rsidRPr="00313F48">
        <w:rPr>
          <w:bCs/>
          <w:noProof/>
          <w:lang w:eastAsia="es-CL"/>
        </w:rPr>
        <w:t>consulta por Endoscopía en HBSJO y CRD Médico Osorno.</w:t>
      </w:r>
      <w:r w:rsidR="00313F48" w:rsidRPr="00313F48">
        <w:rPr>
          <w:bCs/>
          <w:noProof/>
          <w:lang w:eastAsia="es-CL"/>
        </w:rPr>
        <w:t xml:space="preserve"> Colonoscopía solo se está realizando a pacientes Hospitalizados</w:t>
      </w:r>
      <w:r w:rsidR="00D14056" w:rsidRPr="00313F48">
        <w:rPr>
          <w:bCs/>
          <w:noProof/>
          <w:lang w:eastAsia="es-CL"/>
        </w:rPr>
        <w:t>.</w:t>
      </w:r>
    </w:p>
    <w:p w:rsidR="00E47D2D" w:rsidRDefault="00E47D2D">
      <w:pPr>
        <w:rPr>
          <w:b/>
          <w:bCs/>
          <w:color w:val="0070C0"/>
        </w:rPr>
      </w:pPr>
    </w:p>
    <w:p w:rsidR="008472F2" w:rsidRPr="001A6808" w:rsidRDefault="008472F2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 w:rsidRPr="001A6808">
        <w:rPr>
          <w:b/>
          <w:bCs/>
          <w:color w:val="0070C0"/>
        </w:rPr>
        <w:t>Asistencia a Video Conferencia por Zoom</w:t>
      </w:r>
    </w:p>
    <w:p w:rsidR="00C4487E" w:rsidRDefault="000B57D1" w:rsidP="00187203">
      <w:pPr>
        <w:jc w:val="center"/>
      </w:pPr>
      <w:r>
        <w:rPr>
          <w:rFonts w:eastAsia="Times New Roman"/>
          <w:noProof/>
          <w:lang w:eastAsia="es-CL"/>
        </w:rPr>
        <w:drawing>
          <wp:inline distT="0" distB="0" distL="0" distR="0">
            <wp:extent cx="5972175" cy="3831504"/>
            <wp:effectExtent l="0" t="0" r="0" b="0"/>
            <wp:docPr id="4" name="Imagen 4" descr="cid:E13F75C4-1A15-4D5C-B709-EF97A8D8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3F75C4-1A15-4D5C-B709-EF97A8D86840" descr="cid:E13F75C4-1A15-4D5C-B709-EF97A8D868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1835" r="1578" b="14867"/>
                    <a:stretch/>
                  </pic:blipFill>
                  <pic:spPr bwMode="auto">
                    <a:xfrm>
                      <a:off x="0" y="0"/>
                      <a:ext cx="5983647" cy="38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7D1" w:rsidRPr="00785DB2" w:rsidRDefault="000B57D1" w:rsidP="00187203">
      <w:pPr>
        <w:jc w:val="center"/>
      </w:pPr>
      <w:r w:rsidRPr="00785DB2">
        <w:rPr>
          <w:rFonts w:eastAsia="Times New Roman"/>
          <w:noProof/>
          <w:lang w:eastAsia="es-CL"/>
        </w:rPr>
        <w:drawing>
          <wp:inline distT="0" distB="0" distL="0" distR="0" wp14:anchorId="632B4A02" wp14:editId="0EC31515">
            <wp:extent cx="5981389" cy="1428750"/>
            <wp:effectExtent l="0" t="0" r="635" b="0"/>
            <wp:docPr id="10" name="Imagen 10" descr="cid:33C51155-8521-43BA-9147-BBEA4051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51155-8521-43BA-9147-BBEA40516076" descr="cid:33C51155-8521-43BA-9147-BBEA4051607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54045" r="2513" b="15695"/>
                    <a:stretch/>
                  </pic:blipFill>
                  <pic:spPr bwMode="auto">
                    <a:xfrm>
                      <a:off x="0" y="0"/>
                      <a:ext cx="5984616" cy="14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B2" w:rsidRPr="000B57D1" w:rsidRDefault="00E46F5B" w:rsidP="00187203">
      <w:pPr>
        <w:jc w:val="center"/>
        <w:rPr>
          <w:sz w:val="2"/>
        </w:rPr>
      </w:pPr>
      <w:r w:rsidRPr="00785DB2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459B60CA" wp14:editId="74DCF03C">
            <wp:simplePos x="0" y="0"/>
            <wp:positionH relativeFrom="column">
              <wp:posOffset>448310</wp:posOffset>
            </wp:positionH>
            <wp:positionV relativeFrom="paragraph">
              <wp:posOffset>17145</wp:posOffset>
            </wp:positionV>
            <wp:extent cx="1240155" cy="726333"/>
            <wp:effectExtent l="0" t="0" r="0" b="0"/>
            <wp:wrapNone/>
            <wp:docPr id="6" name="Imagen 5" descr="cid:BDEE6864-DC17-44D3-B68C-187E6BD98175">
              <a:extLst xmlns:a="http://schemas.openxmlformats.org/drawingml/2006/main">
                <a:ext uri="{FF2B5EF4-FFF2-40B4-BE49-F238E27FC236}">
                  <a16:creationId xmlns:a16="http://schemas.microsoft.com/office/drawing/2014/main" id="{C4C19180-A4EB-428C-A749-452CFA6494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cid:BDEE6864-DC17-44D3-B68C-187E6BD98175">
                      <a:extLst>
                        <a:ext uri="{FF2B5EF4-FFF2-40B4-BE49-F238E27FC236}">
                          <a16:creationId xmlns:a16="http://schemas.microsoft.com/office/drawing/2014/main" id="{C4C19180-A4EB-428C-A749-452CFA649416}"/>
                        </a:ext>
                      </a:extLst>
                    </pic:cNvPr>
                    <pic:cNvPicPr/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3" t="73373" r="4341" b="11129"/>
                    <a:stretch/>
                  </pic:blipFill>
                  <pic:spPr bwMode="auto">
                    <a:xfrm>
                      <a:off x="0" y="0"/>
                      <a:ext cx="1248664" cy="7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DB2"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55218D52" wp14:editId="03375F08">
            <wp:simplePos x="0" y="0"/>
            <wp:positionH relativeFrom="column">
              <wp:posOffset>1696085</wp:posOffset>
            </wp:positionH>
            <wp:positionV relativeFrom="paragraph">
              <wp:posOffset>7620</wp:posOffset>
            </wp:positionV>
            <wp:extent cx="1160780" cy="733425"/>
            <wp:effectExtent l="0" t="0" r="1270" b="9525"/>
            <wp:wrapNone/>
            <wp:docPr id="14" name="Imagen 4" descr="cid:33C51155-8521-43BA-9147-BBEA40516076">
              <a:extLst xmlns:a="http://schemas.openxmlformats.org/drawingml/2006/main">
                <a:ext uri="{FF2B5EF4-FFF2-40B4-BE49-F238E27FC236}">
                  <a16:creationId xmlns:a16="http://schemas.microsoft.com/office/drawing/2014/main" id="{4B5F5532-86C5-475F-B851-6D286667CE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id:33C51155-8521-43BA-9147-BBEA40516076">
                      <a:extLst>
                        <a:ext uri="{FF2B5EF4-FFF2-40B4-BE49-F238E27FC236}">
                          <a16:creationId xmlns:a16="http://schemas.microsoft.com/office/drawing/2014/main" id="{4B5F5532-86C5-475F-B851-6D286667CE2E}"/>
                        </a:ext>
                      </a:extLst>
                    </pic:cNvPr>
                    <pic:cNvPicPr/>
                  </pic:nvPicPr>
                  <pic:blipFill rotWithShape="1">
                    <a:blip r:embed="rId26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5" t="41544" r="7078" b="44872"/>
                    <a:stretch/>
                  </pic:blipFill>
                  <pic:spPr bwMode="auto">
                    <a:xfrm>
                      <a:off x="0" y="0"/>
                      <a:ext cx="11607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DB2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509292E8" wp14:editId="5AF9193E">
            <wp:simplePos x="0" y="0"/>
            <wp:positionH relativeFrom="column">
              <wp:posOffset>2877185</wp:posOffset>
            </wp:positionH>
            <wp:positionV relativeFrom="paragraph">
              <wp:posOffset>7621</wp:posOffset>
            </wp:positionV>
            <wp:extent cx="2543810" cy="746840"/>
            <wp:effectExtent l="0" t="0" r="8890" b="0"/>
            <wp:wrapNone/>
            <wp:docPr id="12" name="Imagen 3" descr="cid:BDEE6864-DC17-44D3-B68C-187E6BD98175">
              <a:extLst xmlns:a="http://schemas.openxmlformats.org/drawingml/2006/main">
                <a:ext uri="{FF2B5EF4-FFF2-40B4-BE49-F238E27FC236}">
                  <a16:creationId xmlns:a16="http://schemas.microsoft.com/office/drawing/2014/main" id="{A8A7B33E-6BD4-4601-B2AC-8E5CEA6691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id:BDEE6864-DC17-44D3-B68C-187E6BD98175">
                      <a:extLst>
                        <a:ext uri="{FF2B5EF4-FFF2-40B4-BE49-F238E27FC236}">
                          <a16:creationId xmlns:a16="http://schemas.microsoft.com/office/drawing/2014/main" id="{A8A7B33E-6BD4-4601-B2AC-8E5CEA669148}"/>
                        </a:ext>
                      </a:extLst>
                    </pic:cNvPr>
                    <pic:cNvPicPr/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" t="72198" r="59580" b="1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86" cy="75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DB2" w:rsidRPr="000D2330" w:rsidRDefault="00785DB2" w:rsidP="00187203">
      <w:pPr>
        <w:jc w:val="center"/>
      </w:pPr>
    </w:p>
    <w:p w:rsidR="000B57D1" w:rsidRDefault="000B57D1" w:rsidP="000D2330">
      <w:pPr>
        <w:jc w:val="both"/>
        <w:rPr>
          <w:b/>
        </w:rPr>
      </w:pPr>
    </w:p>
    <w:p w:rsidR="00E46F5B" w:rsidRDefault="00E46F5B" w:rsidP="000D2330">
      <w:pPr>
        <w:jc w:val="both"/>
        <w:rPr>
          <w:b/>
        </w:rPr>
      </w:pPr>
    </w:p>
    <w:p w:rsidR="00577F88" w:rsidRPr="00E47D2D" w:rsidRDefault="00577F88" w:rsidP="00577F88">
      <w:pPr>
        <w:rPr>
          <w:bCs/>
          <w:color w:val="0070C0"/>
        </w:rPr>
      </w:pPr>
      <w:r>
        <w:rPr>
          <w:b/>
          <w:bCs/>
          <w:color w:val="0070C0"/>
        </w:rPr>
        <w:t xml:space="preserve">Próxima Reunión: </w:t>
      </w:r>
      <w:r w:rsidRPr="00E47D2D">
        <w:rPr>
          <w:bCs/>
          <w:color w:val="0070C0"/>
        </w:rPr>
        <w:t>23 noviembre 2021</w:t>
      </w:r>
    </w:p>
    <w:p w:rsidR="009B1ACE" w:rsidRDefault="008472F2" w:rsidP="000D2330">
      <w:pPr>
        <w:jc w:val="both"/>
        <w:rPr>
          <w:b/>
        </w:rPr>
      </w:pPr>
      <w:r w:rsidRPr="00B47012">
        <w:rPr>
          <w:b/>
        </w:rPr>
        <w:t xml:space="preserve">Termino de reunión </w:t>
      </w:r>
      <w:r w:rsidR="00063B7A">
        <w:rPr>
          <w:b/>
        </w:rPr>
        <w:t>12</w:t>
      </w:r>
      <w:r w:rsidRPr="00B47012">
        <w:rPr>
          <w:b/>
        </w:rPr>
        <w:t>:</w:t>
      </w:r>
      <w:r w:rsidR="000D2330">
        <w:rPr>
          <w:b/>
        </w:rPr>
        <w:t>43</w:t>
      </w:r>
      <w:r w:rsidRPr="00B47012">
        <w:rPr>
          <w:b/>
        </w:rPr>
        <w:t xml:space="preserve"> </w:t>
      </w:r>
      <w:proofErr w:type="spellStart"/>
      <w:r w:rsidRPr="00B47012">
        <w:rPr>
          <w:b/>
        </w:rPr>
        <w:t>hrs</w:t>
      </w:r>
      <w:proofErr w:type="spellEnd"/>
      <w:r w:rsidRPr="00B47012">
        <w:rPr>
          <w:b/>
        </w:rPr>
        <w:t>.</w:t>
      </w:r>
    </w:p>
    <w:sectPr w:rsidR="009B1ACE" w:rsidSect="00187203">
      <w:footerReference w:type="default" r:id="rId27"/>
      <w:pgSz w:w="12240" w:h="15840" w:code="1"/>
      <w:pgMar w:top="851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BB1" w:rsidRDefault="00110BB1" w:rsidP="00C353A3">
      <w:pPr>
        <w:spacing w:after="0" w:line="240" w:lineRule="auto"/>
      </w:pPr>
      <w:r>
        <w:separator/>
      </w:r>
    </w:p>
  </w:endnote>
  <w:endnote w:type="continuationSeparator" w:id="0">
    <w:p w:rsidR="00110BB1" w:rsidRDefault="00110BB1" w:rsidP="00C3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578722"/>
      <w:docPartObj>
        <w:docPartGallery w:val="Page Numbers (Bottom of Page)"/>
        <w:docPartUnique/>
      </w:docPartObj>
    </w:sdtPr>
    <w:sdtEndPr/>
    <w:sdtContent>
      <w:p w:rsidR="00D62B40" w:rsidRDefault="00D62B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A7A" w:rsidRPr="00F46A7A">
          <w:rPr>
            <w:noProof/>
            <w:lang w:val="es-ES"/>
          </w:rPr>
          <w:t>2</w:t>
        </w:r>
        <w:r>
          <w:fldChar w:fldCharType="end"/>
        </w:r>
      </w:p>
    </w:sdtContent>
  </w:sdt>
  <w:p w:rsidR="00D62B40" w:rsidRDefault="00D62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BB1" w:rsidRDefault="00110BB1" w:rsidP="00C353A3">
      <w:pPr>
        <w:spacing w:after="0" w:line="240" w:lineRule="auto"/>
      </w:pPr>
      <w:r>
        <w:separator/>
      </w:r>
    </w:p>
  </w:footnote>
  <w:footnote w:type="continuationSeparator" w:id="0">
    <w:p w:rsidR="00110BB1" w:rsidRDefault="00110BB1" w:rsidP="00C35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12BBE"/>
    <w:multiLevelType w:val="hybridMultilevel"/>
    <w:tmpl w:val="C3E80CC6"/>
    <w:lvl w:ilvl="0" w:tplc="763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4454E">
      <w:start w:val="48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E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8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C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25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C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3809DC"/>
    <w:multiLevelType w:val="hybridMultilevel"/>
    <w:tmpl w:val="C3587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35D"/>
    <w:multiLevelType w:val="hybridMultilevel"/>
    <w:tmpl w:val="17789D0A"/>
    <w:lvl w:ilvl="0" w:tplc="3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B2B6447"/>
    <w:multiLevelType w:val="hybridMultilevel"/>
    <w:tmpl w:val="6EE4AB30"/>
    <w:lvl w:ilvl="0" w:tplc="E7AC7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69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6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2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6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4423B06"/>
    <w:multiLevelType w:val="hybridMultilevel"/>
    <w:tmpl w:val="4E04637C"/>
    <w:lvl w:ilvl="0" w:tplc="0264F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7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0F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6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8F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8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0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C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C771D9C"/>
    <w:multiLevelType w:val="hybridMultilevel"/>
    <w:tmpl w:val="20BE5F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AF4EF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2466A4"/>
    <w:multiLevelType w:val="hybridMultilevel"/>
    <w:tmpl w:val="DDDA95AC"/>
    <w:lvl w:ilvl="0" w:tplc="4FF6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E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AD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2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9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E5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E8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614074F"/>
    <w:multiLevelType w:val="hybridMultilevel"/>
    <w:tmpl w:val="20EA0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C5C"/>
    <w:rsid w:val="0000023E"/>
    <w:rsid w:val="00004CDE"/>
    <w:rsid w:val="0000738B"/>
    <w:rsid w:val="00031051"/>
    <w:rsid w:val="0003388A"/>
    <w:rsid w:val="0003532C"/>
    <w:rsid w:val="00036A5C"/>
    <w:rsid w:val="00040B5E"/>
    <w:rsid w:val="00042D68"/>
    <w:rsid w:val="00050A5D"/>
    <w:rsid w:val="00051387"/>
    <w:rsid w:val="0005405D"/>
    <w:rsid w:val="000546BE"/>
    <w:rsid w:val="00056530"/>
    <w:rsid w:val="00057CFC"/>
    <w:rsid w:val="00063B7A"/>
    <w:rsid w:val="00065848"/>
    <w:rsid w:val="00067D48"/>
    <w:rsid w:val="00073676"/>
    <w:rsid w:val="00074DC6"/>
    <w:rsid w:val="0007656F"/>
    <w:rsid w:val="00086AF7"/>
    <w:rsid w:val="00090C83"/>
    <w:rsid w:val="000A0312"/>
    <w:rsid w:val="000A354F"/>
    <w:rsid w:val="000A4720"/>
    <w:rsid w:val="000A5EB6"/>
    <w:rsid w:val="000A7CD4"/>
    <w:rsid w:val="000B4728"/>
    <w:rsid w:val="000B4AE4"/>
    <w:rsid w:val="000B5287"/>
    <w:rsid w:val="000B57D1"/>
    <w:rsid w:val="000B6C21"/>
    <w:rsid w:val="000C3589"/>
    <w:rsid w:val="000C7378"/>
    <w:rsid w:val="000D2330"/>
    <w:rsid w:val="000D61BF"/>
    <w:rsid w:val="000E5EE5"/>
    <w:rsid w:val="00100163"/>
    <w:rsid w:val="0010183A"/>
    <w:rsid w:val="0010474B"/>
    <w:rsid w:val="00105331"/>
    <w:rsid w:val="00105B5E"/>
    <w:rsid w:val="00110BB1"/>
    <w:rsid w:val="00117B21"/>
    <w:rsid w:val="00124677"/>
    <w:rsid w:val="00133E75"/>
    <w:rsid w:val="001409A5"/>
    <w:rsid w:val="00140C20"/>
    <w:rsid w:val="001429D2"/>
    <w:rsid w:val="00144BFF"/>
    <w:rsid w:val="00147943"/>
    <w:rsid w:val="0015151E"/>
    <w:rsid w:val="00153C3B"/>
    <w:rsid w:val="00162F7E"/>
    <w:rsid w:val="00164B8A"/>
    <w:rsid w:val="001650E1"/>
    <w:rsid w:val="0016548B"/>
    <w:rsid w:val="001720B5"/>
    <w:rsid w:val="0017673E"/>
    <w:rsid w:val="00187203"/>
    <w:rsid w:val="00192DAB"/>
    <w:rsid w:val="001935CE"/>
    <w:rsid w:val="001A5974"/>
    <w:rsid w:val="001A6808"/>
    <w:rsid w:val="001B5368"/>
    <w:rsid w:val="001B71E6"/>
    <w:rsid w:val="001C1300"/>
    <w:rsid w:val="001C3749"/>
    <w:rsid w:val="001C3F0B"/>
    <w:rsid w:val="001C7024"/>
    <w:rsid w:val="001E39F1"/>
    <w:rsid w:val="001E7967"/>
    <w:rsid w:val="001F1C2D"/>
    <w:rsid w:val="001F57BD"/>
    <w:rsid w:val="001F7BFE"/>
    <w:rsid w:val="002019EF"/>
    <w:rsid w:val="002056DD"/>
    <w:rsid w:val="00207491"/>
    <w:rsid w:val="00222ED8"/>
    <w:rsid w:val="00224DC1"/>
    <w:rsid w:val="0022522C"/>
    <w:rsid w:val="00226423"/>
    <w:rsid w:val="00237A22"/>
    <w:rsid w:val="00237CF1"/>
    <w:rsid w:val="00241E8B"/>
    <w:rsid w:val="00244D3D"/>
    <w:rsid w:val="00246E6E"/>
    <w:rsid w:val="002505A7"/>
    <w:rsid w:val="00254606"/>
    <w:rsid w:val="0026490D"/>
    <w:rsid w:val="00273121"/>
    <w:rsid w:val="00275C5C"/>
    <w:rsid w:val="00282644"/>
    <w:rsid w:val="00294A83"/>
    <w:rsid w:val="002A3DFB"/>
    <w:rsid w:val="002A6036"/>
    <w:rsid w:val="002A619A"/>
    <w:rsid w:val="002A66E0"/>
    <w:rsid w:val="002A6B64"/>
    <w:rsid w:val="002A7740"/>
    <w:rsid w:val="002B05A7"/>
    <w:rsid w:val="002B243B"/>
    <w:rsid w:val="002C221C"/>
    <w:rsid w:val="002E0409"/>
    <w:rsid w:val="002E1414"/>
    <w:rsid w:val="002E37AF"/>
    <w:rsid w:val="002E4ED1"/>
    <w:rsid w:val="002F2FF2"/>
    <w:rsid w:val="002F3D5C"/>
    <w:rsid w:val="002F45BA"/>
    <w:rsid w:val="00313823"/>
    <w:rsid w:val="00313F48"/>
    <w:rsid w:val="0031544B"/>
    <w:rsid w:val="003156BE"/>
    <w:rsid w:val="00322ABC"/>
    <w:rsid w:val="00324F04"/>
    <w:rsid w:val="00325C4C"/>
    <w:rsid w:val="003264B2"/>
    <w:rsid w:val="00326970"/>
    <w:rsid w:val="00337069"/>
    <w:rsid w:val="003408D9"/>
    <w:rsid w:val="0034358C"/>
    <w:rsid w:val="003509D7"/>
    <w:rsid w:val="00352CA3"/>
    <w:rsid w:val="00385F2D"/>
    <w:rsid w:val="003921FA"/>
    <w:rsid w:val="003B7245"/>
    <w:rsid w:val="003C6D82"/>
    <w:rsid w:val="003C760A"/>
    <w:rsid w:val="003D74BA"/>
    <w:rsid w:val="003D786A"/>
    <w:rsid w:val="003E45C6"/>
    <w:rsid w:val="003F2CA8"/>
    <w:rsid w:val="003F4C50"/>
    <w:rsid w:val="003F57FC"/>
    <w:rsid w:val="004001DC"/>
    <w:rsid w:val="00402D74"/>
    <w:rsid w:val="0041664F"/>
    <w:rsid w:val="00423DFD"/>
    <w:rsid w:val="00430516"/>
    <w:rsid w:val="0043789B"/>
    <w:rsid w:val="00443A06"/>
    <w:rsid w:val="00446A71"/>
    <w:rsid w:val="004538BB"/>
    <w:rsid w:val="004541BC"/>
    <w:rsid w:val="00463CF7"/>
    <w:rsid w:val="0046579A"/>
    <w:rsid w:val="004701BB"/>
    <w:rsid w:val="00475CC1"/>
    <w:rsid w:val="004844AB"/>
    <w:rsid w:val="0049447B"/>
    <w:rsid w:val="004A423E"/>
    <w:rsid w:val="004A708E"/>
    <w:rsid w:val="004B326B"/>
    <w:rsid w:val="004C3C77"/>
    <w:rsid w:val="004D00A1"/>
    <w:rsid w:val="004D1BE4"/>
    <w:rsid w:val="004F3720"/>
    <w:rsid w:val="00510468"/>
    <w:rsid w:val="00510DD6"/>
    <w:rsid w:val="00513119"/>
    <w:rsid w:val="0051388B"/>
    <w:rsid w:val="00514703"/>
    <w:rsid w:val="0051516F"/>
    <w:rsid w:val="00527421"/>
    <w:rsid w:val="0052793A"/>
    <w:rsid w:val="005320BC"/>
    <w:rsid w:val="005420F7"/>
    <w:rsid w:val="00545BAA"/>
    <w:rsid w:val="005510C6"/>
    <w:rsid w:val="00555912"/>
    <w:rsid w:val="00557529"/>
    <w:rsid w:val="00557A5A"/>
    <w:rsid w:val="00557E86"/>
    <w:rsid w:val="0056142F"/>
    <w:rsid w:val="00565165"/>
    <w:rsid w:val="00565C78"/>
    <w:rsid w:val="00574DB6"/>
    <w:rsid w:val="00577F88"/>
    <w:rsid w:val="005809F1"/>
    <w:rsid w:val="005840AF"/>
    <w:rsid w:val="00586E03"/>
    <w:rsid w:val="005A1031"/>
    <w:rsid w:val="005A4488"/>
    <w:rsid w:val="005A6DF6"/>
    <w:rsid w:val="005B426C"/>
    <w:rsid w:val="005C3096"/>
    <w:rsid w:val="005D1111"/>
    <w:rsid w:val="005D34C2"/>
    <w:rsid w:val="005D6C40"/>
    <w:rsid w:val="005E0497"/>
    <w:rsid w:val="005E200F"/>
    <w:rsid w:val="005F127E"/>
    <w:rsid w:val="00620AC8"/>
    <w:rsid w:val="00626C26"/>
    <w:rsid w:val="006333DE"/>
    <w:rsid w:val="00633457"/>
    <w:rsid w:val="006342B8"/>
    <w:rsid w:val="00635CC1"/>
    <w:rsid w:val="00637F3C"/>
    <w:rsid w:val="00640542"/>
    <w:rsid w:val="00650E97"/>
    <w:rsid w:val="0065789C"/>
    <w:rsid w:val="00666B7B"/>
    <w:rsid w:val="00674281"/>
    <w:rsid w:val="006847AE"/>
    <w:rsid w:val="0068777C"/>
    <w:rsid w:val="006962CE"/>
    <w:rsid w:val="006A06FB"/>
    <w:rsid w:val="006A0B66"/>
    <w:rsid w:val="006A11F8"/>
    <w:rsid w:val="006A282B"/>
    <w:rsid w:val="006A2B24"/>
    <w:rsid w:val="006A57CE"/>
    <w:rsid w:val="006A6512"/>
    <w:rsid w:val="006C6E58"/>
    <w:rsid w:val="006D5345"/>
    <w:rsid w:val="006D6307"/>
    <w:rsid w:val="006E1D27"/>
    <w:rsid w:val="006E4F5F"/>
    <w:rsid w:val="006F3F0B"/>
    <w:rsid w:val="006F4E68"/>
    <w:rsid w:val="006F5652"/>
    <w:rsid w:val="006F62C1"/>
    <w:rsid w:val="00707433"/>
    <w:rsid w:val="00714DF1"/>
    <w:rsid w:val="007212CC"/>
    <w:rsid w:val="00725668"/>
    <w:rsid w:val="00740A09"/>
    <w:rsid w:val="00746CEC"/>
    <w:rsid w:val="00747089"/>
    <w:rsid w:val="00762C15"/>
    <w:rsid w:val="00767081"/>
    <w:rsid w:val="00777CB2"/>
    <w:rsid w:val="007816A7"/>
    <w:rsid w:val="0078256D"/>
    <w:rsid w:val="00785279"/>
    <w:rsid w:val="00785A37"/>
    <w:rsid w:val="00785DB2"/>
    <w:rsid w:val="00793BDE"/>
    <w:rsid w:val="007A4D3E"/>
    <w:rsid w:val="007A6BE1"/>
    <w:rsid w:val="007A6CFB"/>
    <w:rsid w:val="007B51E5"/>
    <w:rsid w:val="007C2C42"/>
    <w:rsid w:val="007C6F3D"/>
    <w:rsid w:val="007D0601"/>
    <w:rsid w:val="007D1EC4"/>
    <w:rsid w:val="007D53B7"/>
    <w:rsid w:val="007D6514"/>
    <w:rsid w:val="007E1979"/>
    <w:rsid w:val="007E5618"/>
    <w:rsid w:val="007F5F28"/>
    <w:rsid w:val="00810FD8"/>
    <w:rsid w:val="00811FEB"/>
    <w:rsid w:val="00816897"/>
    <w:rsid w:val="00824B1D"/>
    <w:rsid w:val="00826373"/>
    <w:rsid w:val="008311F5"/>
    <w:rsid w:val="008400D4"/>
    <w:rsid w:val="008404A4"/>
    <w:rsid w:val="00845623"/>
    <w:rsid w:val="0084675C"/>
    <w:rsid w:val="008472F2"/>
    <w:rsid w:val="00850BDB"/>
    <w:rsid w:val="00850CAA"/>
    <w:rsid w:val="00852492"/>
    <w:rsid w:val="0085407C"/>
    <w:rsid w:val="00856290"/>
    <w:rsid w:val="008712C8"/>
    <w:rsid w:val="00872693"/>
    <w:rsid w:val="00872B46"/>
    <w:rsid w:val="008741E8"/>
    <w:rsid w:val="0087552D"/>
    <w:rsid w:val="00875AB1"/>
    <w:rsid w:val="00876DB2"/>
    <w:rsid w:val="00881A2C"/>
    <w:rsid w:val="00881C3B"/>
    <w:rsid w:val="00883A2B"/>
    <w:rsid w:val="00891372"/>
    <w:rsid w:val="008934D9"/>
    <w:rsid w:val="00895653"/>
    <w:rsid w:val="00895664"/>
    <w:rsid w:val="00897F74"/>
    <w:rsid w:val="008A09A5"/>
    <w:rsid w:val="008A2E38"/>
    <w:rsid w:val="008B5E34"/>
    <w:rsid w:val="008D183E"/>
    <w:rsid w:val="008F1172"/>
    <w:rsid w:val="008F57E1"/>
    <w:rsid w:val="00902073"/>
    <w:rsid w:val="00905BE8"/>
    <w:rsid w:val="0090792A"/>
    <w:rsid w:val="00915C06"/>
    <w:rsid w:val="00921955"/>
    <w:rsid w:val="00930460"/>
    <w:rsid w:val="009318E7"/>
    <w:rsid w:val="00933401"/>
    <w:rsid w:val="009366F5"/>
    <w:rsid w:val="0094036E"/>
    <w:rsid w:val="00941DEC"/>
    <w:rsid w:val="00943586"/>
    <w:rsid w:val="00943D92"/>
    <w:rsid w:val="00946791"/>
    <w:rsid w:val="009469A3"/>
    <w:rsid w:val="00955910"/>
    <w:rsid w:val="0095650D"/>
    <w:rsid w:val="00960013"/>
    <w:rsid w:val="00961417"/>
    <w:rsid w:val="00963F05"/>
    <w:rsid w:val="00964FFC"/>
    <w:rsid w:val="00973D5C"/>
    <w:rsid w:val="00982126"/>
    <w:rsid w:val="0098238A"/>
    <w:rsid w:val="00986333"/>
    <w:rsid w:val="00990285"/>
    <w:rsid w:val="0099580B"/>
    <w:rsid w:val="009A7096"/>
    <w:rsid w:val="009B1ACE"/>
    <w:rsid w:val="009B3308"/>
    <w:rsid w:val="009B4A86"/>
    <w:rsid w:val="009B65F8"/>
    <w:rsid w:val="009C6745"/>
    <w:rsid w:val="009D0682"/>
    <w:rsid w:val="009E1DCC"/>
    <w:rsid w:val="009E6D5F"/>
    <w:rsid w:val="009F0D8C"/>
    <w:rsid w:val="009F1155"/>
    <w:rsid w:val="00A04DE9"/>
    <w:rsid w:val="00A23B5A"/>
    <w:rsid w:val="00A358FD"/>
    <w:rsid w:val="00A35D7A"/>
    <w:rsid w:val="00A40361"/>
    <w:rsid w:val="00A51372"/>
    <w:rsid w:val="00A55DFA"/>
    <w:rsid w:val="00A578EA"/>
    <w:rsid w:val="00A609E0"/>
    <w:rsid w:val="00A6338E"/>
    <w:rsid w:val="00A636E0"/>
    <w:rsid w:val="00A637C9"/>
    <w:rsid w:val="00A67038"/>
    <w:rsid w:val="00A72524"/>
    <w:rsid w:val="00A75C62"/>
    <w:rsid w:val="00A823AB"/>
    <w:rsid w:val="00A85D7B"/>
    <w:rsid w:val="00A90992"/>
    <w:rsid w:val="00A97D8E"/>
    <w:rsid w:val="00AA0777"/>
    <w:rsid w:val="00AA4FA1"/>
    <w:rsid w:val="00AA71A2"/>
    <w:rsid w:val="00AB0F9F"/>
    <w:rsid w:val="00AB511F"/>
    <w:rsid w:val="00AB67FB"/>
    <w:rsid w:val="00AC08D5"/>
    <w:rsid w:val="00AC5320"/>
    <w:rsid w:val="00AC59CE"/>
    <w:rsid w:val="00AC5FC4"/>
    <w:rsid w:val="00AD662C"/>
    <w:rsid w:val="00AF2307"/>
    <w:rsid w:val="00AF3E94"/>
    <w:rsid w:val="00AF5A9C"/>
    <w:rsid w:val="00B00976"/>
    <w:rsid w:val="00B011F2"/>
    <w:rsid w:val="00B04431"/>
    <w:rsid w:val="00B20DA2"/>
    <w:rsid w:val="00B2208C"/>
    <w:rsid w:val="00B2226F"/>
    <w:rsid w:val="00B2307F"/>
    <w:rsid w:val="00B32119"/>
    <w:rsid w:val="00B33FE7"/>
    <w:rsid w:val="00B408EF"/>
    <w:rsid w:val="00B42819"/>
    <w:rsid w:val="00B45900"/>
    <w:rsid w:val="00B46AA6"/>
    <w:rsid w:val="00B47012"/>
    <w:rsid w:val="00B52A66"/>
    <w:rsid w:val="00B54845"/>
    <w:rsid w:val="00B6194A"/>
    <w:rsid w:val="00B61AEE"/>
    <w:rsid w:val="00B65599"/>
    <w:rsid w:val="00B75860"/>
    <w:rsid w:val="00B80D68"/>
    <w:rsid w:val="00B857DD"/>
    <w:rsid w:val="00B8724D"/>
    <w:rsid w:val="00B91C3D"/>
    <w:rsid w:val="00B91F27"/>
    <w:rsid w:val="00B969E1"/>
    <w:rsid w:val="00BA34CD"/>
    <w:rsid w:val="00BA67D2"/>
    <w:rsid w:val="00BA7E89"/>
    <w:rsid w:val="00BB6663"/>
    <w:rsid w:val="00BB7BA5"/>
    <w:rsid w:val="00BC26FF"/>
    <w:rsid w:val="00BC3521"/>
    <w:rsid w:val="00BD1E1C"/>
    <w:rsid w:val="00BD4BBC"/>
    <w:rsid w:val="00BD5E81"/>
    <w:rsid w:val="00BF37F5"/>
    <w:rsid w:val="00BF59F3"/>
    <w:rsid w:val="00BF6C8F"/>
    <w:rsid w:val="00C01A7F"/>
    <w:rsid w:val="00C129E7"/>
    <w:rsid w:val="00C14667"/>
    <w:rsid w:val="00C15C6B"/>
    <w:rsid w:val="00C25C3F"/>
    <w:rsid w:val="00C353A3"/>
    <w:rsid w:val="00C357F9"/>
    <w:rsid w:val="00C4487E"/>
    <w:rsid w:val="00C51511"/>
    <w:rsid w:val="00C51DA5"/>
    <w:rsid w:val="00C57568"/>
    <w:rsid w:val="00C635EA"/>
    <w:rsid w:val="00C65418"/>
    <w:rsid w:val="00C7102B"/>
    <w:rsid w:val="00C73033"/>
    <w:rsid w:val="00C73900"/>
    <w:rsid w:val="00C73C6A"/>
    <w:rsid w:val="00C8637F"/>
    <w:rsid w:val="00C930D9"/>
    <w:rsid w:val="00C950A0"/>
    <w:rsid w:val="00CA3AA4"/>
    <w:rsid w:val="00CB582E"/>
    <w:rsid w:val="00CD0924"/>
    <w:rsid w:val="00CD2952"/>
    <w:rsid w:val="00CD567A"/>
    <w:rsid w:val="00CD7185"/>
    <w:rsid w:val="00CD7534"/>
    <w:rsid w:val="00CD7CC8"/>
    <w:rsid w:val="00CE0096"/>
    <w:rsid w:val="00CE1138"/>
    <w:rsid w:val="00CE5A25"/>
    <w:rsid w:val="00CF2FFD"/>
    <w:rsid w:val="00CF43B6"/>
    <w:rsid w:val="00CF470D"/>
    <w:rsid w:val="00CF7339"/>
    <w:rsid w:val="00D05F5E"/>
    <w:rsid w:val="00D0782A"/>
    <w:rsid w:val="00D13025"/>
    <w:rsid w:val="00D14056"/>
    <w:rsid w:val="00D1515C"/>
    <w:rsid w:val="00D15435"/>
    <w:rsid w:val="00D20FBC"/>
    <w:rsid w:val="00D22282"/>
    <w:rsid w:val="00D30C65"/>
    <w:rsid w:val="00D521E1"/>
    <w:rsid w:val="00D52756"/>
    <w:rsid w:val="00D57C78"/>
    <w:rsid w:val="00D61AC4"/>
    <w:rsid w:val="00D62753"/>
    <w:rsid w:val="00D629C5"/>
    <w:rsid w:val="00D62B40"/>
    <w:rsid w:val="00D640E6"/>
    <w:rsid w:val="00D65072"/>
    <w:rsid w:val="00D8179A"/>
    <w:rsid w:val="00D84DFB"/>
    <w:rsid w:val="00D8785C"/>
    <w:rsid w:val="00D879B6"/>
    <w:rsid w:val="00D93BCA"/>
    <w:rsid w:val="00D94833"/>
    <w:rsid w:val="00D952D1"/>
    <w:rsid w:val="00D973AB"/>
    <w:rsid w:val="00DA491C"/>
    <w:rsid w:val="00DA50B2"/>
    <w:rsid w:val="00DA56BF"/>
    <w:rsid w:val="00DB4035"/>
    <w:rsid w:val="00DB4843"/>
    <w:rsid w:val="00DC444D"/>
    <w:rsid w:val="00DD2236"/>
    <w:rsid w:val="00DD32DA"/>
    <w:rsid w:val="00DD46C4"/>
    <w:rsid w:val="00DE1E3D"/>
    <w:rsid w:val="00DE4D7C"/>
    <w:rsid w:val="00E01621"/>
    <w:rsid w:val="00E03547"/>
    <w:rsid w:val="00E03D0F"/>
    <w:rsid w:val="00E06B6C"/>
    <w:rsid w:val="00E07016"/>
    <w:rsid w:val="00E07D81"/>
    <w:rsid w:val="00E14A5A"/>
    <w:rsid w:val="00E17327"/>
    <w:rsid w:val="00E20399"/>
    <w:rsid w:val="00E244E0"/>
    <w:rsid w:val="00E25ACC"/>
    <w:rsid w:val="00E26B63"/>
    <w:rsid w:val="00E31531"/>
    <w:rsid w:val="00E37C08"/>
    <w:rsid w:val="00E37EC9"/>
    <w:rsid w:val="00E46F5B"/>
    <w:rsid w:val="00E47D2D"/>
    <w:rsid w:val="00E50218"/>
    <w:rsid w:val="00E5248E"/>
    <w:rsid w:val="00E52A54"/>
    <w:rsid w:val="00E57EB2"/>
    <w:rsid w:val="00E716B5"/>
    <w:rsid w:val="00E72402"/>
    <w:rsid w:val="00E8329E"/>
    <w:rsid w:val="00E8725F"/>
    <w:rsid w:val="00EA1D18"/>
    <w:rsid w:val="00EA6BCF"/>
    <w:rsid w:val="00EB1C4C"/>
    <w:rsid w:val="00EB4BB5"/>
    <w:rsid w:val="00EB5426"/>
    <w:rsid w:val="00ED0B5F"/>
    <w:rsid w:val="00EE415E"/>
    <w:rsid w:val="00EF0185"/>
    <w:rsid w:val="00EF0B72"/>
    <w:rsid w:val="00EF1F89"/>
    <w:rsid w:val="00EF2D3D"/>
    <w:rsid w:val="00EF7D0D"/>
    <w:rsid w:val="00F0667F"/>
    <w:rsid w:val="00F06E79"/>
    <w:rsid w:val="00F07427"/>
    <w:rsid w:val="00F10697"/>
    <w:rsid w:val="00F14BB2"/>
    <w:rsid w:val="00F16983"/>
    <w:rsid w:val="00F24887"/>
    <w:rsid w:val="00F32A6F"/>
    <w:rsid w:val="00F42420"/>
    <w:rsid w:val="00F46A7A"/>
    <w:rsid w:val="00F55C74"/>
    <w:rsid w:val="00F66038"/>
    <w:rsid w:val="00F80020"/>
    <w:rsid w:val="00F8136C"/>
    <w:rsid w:val="00F84198"/>
    <w:rsid w:val="00F92618"/>
    <w:rsid w:val="00F94649"/>
    <w:rsid w:val="00FA1B44"/>
    <w:rsid w:val="00FA259E"/>
    <w:rsid w:val="00FA40BB"/>
    <w:rsid w:val="00FA612E"/>
    <w:rsid w:val="00FA6F5D"/>
    <w:rsid w:val="00FB1427"/>
    <w:rsid w:val="00FB1945"/>
    <w:rsid w:val="00FB53A8"/>
    <w:rsid w:val="00FC082F"/>
    <w:rsid w:val="00FC1015"/>
    <w:rsid w:val="00FC3622"/>
    <w:rsid w:val="00FC7630"/>
    <w:rsid w:val="00FE48B0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BB80"/>
  <w15:docId w15:val="{9620DEB1-7DF8-430B-80B3-02FC9119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D74"/>
  </w:style>
  <w:style w:type="paragraph" w:styleId="Ttulo3">
    <w:name w:val="heading 3"/>
    <w:basedOn w:val="Normal"/>
    <w:link w:val="Ttulo3Car"/>
    <w:uiPriority w:val="9"/>
    <w:qFormat/>
    <w:rsid w:val="0098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66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0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7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633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98633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E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customStyle="1" w:styleId="badge">
    <w:name w:val="badge"/>
    <w:basedOn w:val="Fuentedeprrafopredeter"/>
    <w:rsid w:val="003921FA"/>
  </w:style>
  <w:style w:type="paragraph" w:styleId="Encabezado">
    <w:name w:val="header"/>
    <w:basedOn w:val="Normal"/>
    <w:link w:val="Encabezado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3A3"/>
  </w:style>
  <w:style w:type="paragraph" w:styleId="Piedepgina">
    <w:name w:val="footer"/>
    <w:basedOn w:val="Normal"/>
    <w:link w:val="Piedepgina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3A3"/>
  </w:style>
  <w:style w:type="character" w:styleId="nfasis">
    <w:name w:val="Emphasis"/>
    <w:basedOn w:val="Fuentedeprrafopredeter"/>
    <w:uiPriority w:val="20"/>
    <w:qFormat/>
    <w:rsid w:val="007D0601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1E6"/>
    <w:rPr>
      <w:color w:val="605E5C"/>
      <w:shd w:val="clear" w:color="auto" w:fill="E1DFDD"/>
    </w:rPr>
  </w:style>
  <w:style w:type="paragraph" w:customStyle="1" w:styleId="Default">
    <w:name w:val="Default"/>
    <w:rsid w:val="007E19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36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297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36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82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4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6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2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3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cid:E13F75C4-1A15-4D5C-B709-EF97A8D8684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cid:BDEE6864-DC17-44D3-B68C-187E6BD9817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cid:33C51155-8521-43BA-9147-BBEA4051607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781BA-C0EB-48A7-9E11-D9711128C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1345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2021-04-06T19:43:00Z</cp:lastPrinted>
  <dcterms:created xsi:type="dcterms:W3CDTF">2021-11-08T12:25:00Z</dcterms:created>
  <dcterms:modified xsi:type="dcterms:W3CDTF">2021-11-08T12:25:00Z</dcterms:modified>
</cp:coreProperties>
</file>